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9610B" w14:textId="3FA1EC48" w:rsidR="00DC74C7" w:rsidRPr="00C94997" w:rsidRDefault="00000000" w:rsidP="00C94997">
      <w:pPr>
        <w:widowControl/>
        <w:spacing w:line="360" w:lineRule="auto"/>
        <w:jc w:val="center"/>
        <w:rPr>
          <w:rFonts w:ascii="Times New Roman" w:eastAsia="黑体" w:hAnsi="Times New Roman" w:cs="Times New Roman" w:hint="eastAsia"/>
          <w:b/>
          <w:bCs/>
          <w:color w:val="000000" w:themeColor="text1"/>
          <w:sz w:val="44"/>
          <w:szCs w:val="44"/>
          <w:lang w:bidi="zh-TW"/>
        </w:rPr>
      </w:pPr>
      <w:r w:rsidRPr="00C94997">
        <w:rPr>
          <w:rFonts w:ascii="Times New Roman" w:eastAsia="黑体" w:hAnsi="Times New Roman" w:cs="Times New Roman"/>
          <w:b/>
          <w:bCs/>
          <w:color w:val="000000" w:themeColor="text1"/>
          <w:sz w:val="44"/>
          <w:szCs w:val="44"/>
          <w:lang w:bidi="zh-TW"/>
        </w:rPr>
        <w:t xml:space="preserve">Appendix 2 On-Site </w:t>
      </w:r>
      <w:r w:rsidR="00C94997" w:rsidRPr="00C94997">
        <w:rPr>
          <w:rFonts w:ascii="Times New Roman" w:eastAsia="黑体" w:hAnsi="Times New Roman" w:cs="Times New Roman" w:hint="eastAsia"/>
          <w:b/>
          <w:bCs/>
          <w:color w:val="000000" w:themeColor="text1"/>
          <w:sz w:val="44"/>
          <w:szCs w:val="44"/>
          <w:lang w:bidi="zh-TW"/>
        </w:rPr>
        <w:t xml:space="preserve">Emergency </w:t>
      </w:r>
      <w:r w:rsidRPr="00C94997">
        <w:rPr>
          <w:rFonts w:ascii="Times New Roman" w:eastAsia="黑体" w:hAnsi="Times New Roman" w:cs="Times New Roman"/>
          <w:b/>
          <w:bCs/>
          <w:color w:val="000000" w:themeColor="text1"/>
          <w:sz w:val="44"/>
          <w:szCs w:val="44"/>
          <w:lang w:bidi="zh-TW"/>
        </w:rPr>
        <w:t xml:space="preserve">Response Plan for </w:t>
      </w:r>
      <w:r w:rsidR="00C94997" w:rsidRPr="00C94997">
        <w:rPr>
          <w:rFonts w:ascii="Times New Roman" w:eastAsia="黑体" w:hAnsi="Times New Roman" w:cs="Times New Roman"/>
          <w:b/>
          <w:bCs/>
          <w:color w:val="000000" w:themeColor="text1"/>
          <w:sz w:val="44"/>
          <w:szCs w:val="44"/>
          <w:lang w:bidi="zh-TW"/>
        </w:rPr>
        <w:t>Accidents</w:t>
      </w:r>
      <w:r w:rsidR="00C94997" w:rsidRPr="00C94997">
        <w:rPr>
          <w:rFonts w:ascii="Times New Roman" w:eastAsia="黑体" w:hAnsi="Times New Roman" w:cs="Times New Roman"/>
          <w:b/>
          <w:bCs/>
          <w:color w:val="000000" w:themeColor="text1"/>
          <w:sz w:val="44"/>
          <w:szCs w:val="44"/>
          <w:lang w:bidi="zh-TW"/>
        </w:rPr>
        <w:t xml:space="preserve"> </w:t>
      </w:r>
      <w:r w:rsidR="00C94997">
        <w:rPr>
          <w:rFonts w:ascii="Times New Roman" w:eastAsia="黑体" w:hAnsi="Times New Roman" w:cs="Times New Roman" w:hint="eastAsia"/>
          <w:b/>
          <w:bCs/>
          <w:color w:val="000000" w:themeColor="text1"/>
          <w:sz w:val="44"/>
          <w:szCs w:val="44"/>
          <w:lang w:bidi="zh-TW"/>
        </w:rPr>
        <w:t xml:space="preserve">in the </w:t>
      </w:r>
      <w:r w:rsidRPr="00C94997">
        <w:rPr>
          <w:rFonts w:ascii="Times New Roman" w:eastAsia="黑体" w:hAnsi="Times New Roman" w:cs="Times New Roman"/>
          <w:b/>
          <w:bCs/>
          <w:color w:val="000000" w:themeColor="text1"/>
          <w:sz w:val="44"/>
          <w:szCs w:val="44"/>
          <w:lang w:bidi="zh-TW"/>
        </w:rPr>
        <w:t>Liquid Nitrogen Tank</w:t>
      </w:r>
      <w:r w:rsidR="00C94997">
        <w:rPr>
          <w:rFonts w:ascii="Times New Roman" w:eastAsia="黑体" w:hAnsi="Times New Roman" w:cs="Times New Roman" w:hint="eastAsia"/>
          <w:b/>
          <w:bCs/>
          <w:color w:val="000000" w:themeColor="text1"/>
          <w:sz w:val="44"/>
          <w:szCs w:val="44"/>
          <w:lang w:bidi="zh-TW"/>
        </w:rPr>
        <w:t xml:space="preserve"> Area</w:t>
      </w:r>
    </w:p>
    <w:p w14:paraId="71C0555B" w14:textId="77777777" w:rsidR="00DC74C7" w:rsidRPr="002E150F" w:rsidRDefault="00DC74C7" w:rsidP="002E150F">
      <w:pPr>
        <w:widowControl/>
        <w:spacing w:line="360" w:lineRule="auto"/>
        <w:jc w:val="center"/>
        <w:rPr>
          <w:rFonts w:ascii="Times New Roman" w:eastAsia="黑体" w:hAnsi="Times New Roman" w:cs="Times New Roman"/>
          <w:b/>
          <w:bCs/>
          <w:color w:val="000000" w:themeColor="text1"/>
          <w:sz w:val="44"/>
          <w:szCs w:val="44"/>
          <w:lang w:bidi="zh-TW"/>
        </w:rPr>
      </w:pPr>
    </w:p>
    <w:p w14:paraId="61452A0E" w14:textId="5DE5D1B7" w:rsidR="00DC74C7" w:rsidRPr="002E150F" w:rsidRDefault="00000000" w:rsidP="002E150F">
      <w:pPr>
        <w:widowControl/>
        <w:numPr>
          <w:ilvl w:val="0"/>
          <w:numId w:val="1"/>
        </w:numPr>
        <w:spacing w:line="360" w:lineRule="auto"/>
        <w:ind w:left="0" w:firstLine="0"/>
        <w:rPr>
          <w:rFonts w:ascii="Times New Roman" w:eastAsia="黑体" w:hAnsi="Times New Roman" w:cs="Times New Roman"/>
          <w:b/>
          <w:bCs/>
          <w:color w:val="000000" w:themeColor="text1"/>
          <w:sz w:val="32"/>
          <w:szCs w:val="32"/>
          <w:lang w:bidi="ar"/>
        </w:rPr>
      </w:pPr>
      <w:r w:rsidRPr="002E150F">
        <w:rPr>
          <w:rFonts w:ascii="Times New Roman" w:eastAsia="仿宋_GB2312" w:hAnsi="Times New Roman" w:cs="Times New Roman"/>
          <w:b/>
          <w:bCs/>
          <w:color w:val="000000" w:themeColor="text1"/>
          <w:sz w:val="32"/>
          <w:szCs w:val="32"/>
          <w:lang w:bidi="ar"/>
        </w:rPr>
        <w:t>Accident Description</w:t>
      </w:r>
    </w:p>
    <w:p w14:paraId="18A10A92" w14:textId="751F3C6E" w:rsidR="00C94997" w:rsidRDefault="00C94997" w:rsidP="002E150F">
      <w:pPr>
        <w:widowControl/>
        <w:spacing w:line="360" w:lineRule="auto"/>
        <w:rPr>
          <w:rFonts w:ascii="Times New Roman" w:eastAsia="仿宋_GB2312" w:hAnsi="Times New Roman" w:cs="Times New Roman"/>
          <w:color w:val="000000" w:themeColor="text1"/>
          <w:sz w:val="32"/>
          <w:szCs w:val="32"/>
        </w:rPr>
      </w:pPr>
      <w:r w:rsidRPr="00C94997">
        <w:rPr>
          <w:rFonts w:ascii="Times New Roman" w:eastAsia="仿宋_GB2312" w:hAnsi="Times New Roman" w:cs="Times New Roman"/>
          <w:color w:val="000000" w:themeColor="text1"/>
          <w:sz w:val="32"/>
          <w:szCs w:val="32"/>
        </w:rPr>
        <w:t>The liquid nitrogen equipment room within the core experimental area houses storage tanks that supply liquid nitrogen and nitrogen gas to the laboratory. As the storage tanks and their associated components—including transfer piping, valves, pressure gauges, and safety valves—operate continuously at cryogenic temperatures, they present inherent safety risks. Liquid nitrogen leaks can cause cryogenic frostbite and asphyxiation due to oxygen deprivation. Furthermore, factors such as the failure of safety accessories (e.g., safety valves or pressure gauges), blockages in vent lines, overfilling, or abnormal rises in ambient temperature pose risks of tank over</w:t>
      </w:r>
      <w:r>
        <w:rPr>
          <w:rFonts w:ascii="Times New Roman" w:eastAsia="仿宋_GB2312" w:hAnsi="Times New Roman" w:cs="Times New Roman" w:hint="eastAsia"/>
          <w:color w:val="000000" w:themeColor="text1"/>
          <w:sz w:val="32"/>
          <w:szCs w:val="32"/>
        </w:rPr>
        <w:t>-</w:t>
      </w:r>
      <w:r w:rsidRPr="00C94997">
        <w:rPr>
          <w:rFonts w:ascii="Times New Roman" w:eastAsia="仿宋_GB2312" w:hAnsi="Times New Roman" w:cs="Times New Roman"/>
          <w:color w:val="000000" w:themeColor="text1"/>
          <w:sz w:val="32"/>
          <w:szCs w:val="32"/>
        </w:rPr>
        <w:t>pressurization, deformation, or even rupture.</w:t>
      </w:r>
    </w:p>
    <w:p w14:paraId="1B908A8B" w14:textId="77777777" w:rsidR="00DC74C7" w:rsidRPr="00C94997" w:rsidRDefault="00DC74C7" w:rsidP="002E150F">
      <w:pPr>
        <w:widowControl/>
        <w:spacing w:line="360" w:lineRule="auto"/>
        <w:rPr>
          <w:rFonts w:ascii="Times New Roman" w:eastAsia="仿宋" w:hAnsi="Times New Roman" w:cs="Times New Roman"/>
          <w:color w:val="000000" w:themeColor="text1"/>
          <w:sz w:val="32"/>
          <w:szCs w:val="32"/>
        </w:rPr>
      </w:pPr>
    </w:p>
    <w:p w14:paraId="0361E63F" w14:textId="63CF6EDA" w:rsidR="00DC74C7" w:rsidRPr="002E150F" w:rsidRDefault="00000000" w:rsidP="002E150F">
      <w:pPr>
        <w:widowControl/>
        <w:numPr>
          <w:ilvl w:val="0"/>
          <w:numId w:val="1"/>
        </w:numPr>
        <w:spacing w:line="360" w:lineRule="auto"/>
        <w:ind w:left="0" w:firstLine="0"/>
        <w:rPr>
          <w:rFonts w:ascii="Times New Roman" w:eastAsia="黑体" w:hAnsi="Times New Roman" w:cs="Times New Roman"/>
          <w:b/>
          <w:bCs/>
          <w:color w:val="000000" w:themeColor="text1"/>
          <w:sz w:val="32"/>
          <w:szCs w:val="32"/>
          <w:lang w:bidi="ar"/>
        </w:rPr>
      </w:pPr>
      <w:bookmarkStart w:id="0" w:name="OLE_LINK25"/>
      <w:r w:rsidRPr="002E150F">
        <w:rPr>
          <w:rFonts w:ascii="Times New Roman" w:eastAsia="仿宋_GB2312" w:hAnsi="Times New Roman" w:cs="Times New Roman"/>
          <w:b/>
          <w:bCs/>
          <w:color w:val="000000" w:themeColor="text1"/>
          <w:sz w:val="32"/>
          <w:szCs w:val="32"/>
          <w:lang w:bidi="ar"/>
        </w:rPr>
        <w:t xml:space="preserve">Emergency Response </w:t>
      </w:r>
      <w:r w:rsidR="00C94997">
        <w:rPr>
          <w:rFonts w:ascii="Times New Roman" w:eastAsia="仿宋_GB2312" w:hAnsi="Times New Roman" w:cs="Times New Roman" w:hint="eastAsia"/>
          <w:b/>
          <w:bCs/>
          <w:color w:val="000000" w:themeColor="text1"/>
          <w:sz w:val="32"/>
          <w:szCs w:val="32"/>
          <w:lang w:bidi="ar"/>
        </w:rPr>
        <w:t>Responsibilities</w:t>
      </w:r>
    </w:p>
    <w:bookmarkEnd w:id="0"/>
    <w:p w14:paraId="5DCAAEC4" w14:textId="77777777" w:rsidR="00DC74C7" w:rsidRPr="002E150F" w:rsidRDefault="00000000" w:rsidP="002E150F">
      <w:pPr>
        <w:pStyle w:val="ListParagraph"/>
        <w:widowControl/>
        <w:numPr>
          <w:ilvl w:val="0"/>
          <w:numId w:val="2"/>
        </w:numPr>
        <w:spacing w:line="360" w:lineRule="auto"/>
        <w:ind w:firstLine="0"/>
        <w:rPr>
          <w:rFonts w:ascii="Times New Roman" w:eastAsia="仿宋" w:hAnsi="Times New Roman" w:cs="Times New Roman"/>
          <w:color w:val="000000" w:themeColor="text1"/>
          <w:sz w:val="32"/>
          <w:szCs w:val="32"/>
          <w:lang w:val="zh-TW"/>
        </w:rPr>
      </w:pPr>
      <w:r w:rsidRPr="002E150F">
        <w:rPr>
          <w:rFonts w:ascii="Times New Roman" w:eastAsia="仿宋_GB2312" w:hAnsi="Times New Roman" w:cs="Times New Roman"/>
          <w:color w:val="000000" w:themeColor="text1"/>
          <w:sz w:val="32"/>
          <w:szCs w:val="32"/>
          <w:lang w:val="zh-TW"/>
        </w:rPr>
        <w:t>On-Site Commander</w:t>
      </w:r>
    </w:p>
    <w:p w14:paraId="439F71AA" w14:textId="653CD55D" w:rsidR="00DC74C7" w:rsidRPr="00CE10E0" w:rsidRDefault="00000000" w:rsidP="002E150F">
      <w:pPr>
        <w:pStyle w:val="ListParagraph"/>
        <w:widowControl/>
        <w:spacing w:line="360" w:lineRule="auto"/>
        <w:ind w:left="440"/>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Tasks and </w:t>
      </w:r>
      <w:r w:rsidR="00C94997">
        <w:rPr>
          <w:rFonts w:ascii="Times New Roman" w:eastAsia="仿宋_GB2312" w:hAnsi="Times New Roman" w:cs="Times New Roman" w:hint="eastAsia"/>
          <w:color w:val="000000" w:themeColor="text1"/>
          <w:sz w:val="32"/>
          <w:szCs w:val="32"/>
        </w:rPr>
        <w:t>res</w:t>
      </w:r>
      <w:r w:rsidR="00B43BC7">
        <w:rPr>
          <w:rFonts w:ascii="Times New Roman" w:eastAsia="仿宋_GB2312" w:hAnsi="Times New Roman" w:cs="Times New Roman" w:hint="eastAsia"/>
          <w:color w:val="000000" w:themeColor="text1"/>
          <w:sz w:val="32"/>
          <w:szCs w:val="32"/>
        </w:rPr>
        <w:t>pon</w:t>
      </w:r>
      <w:r w:rsidR="00C94997">
        <w:rPr>
          <w:rFonts w:ascii="Times New Roman" w:eastAsia="仿宋_GB2312" w:hAnsi="Times New Roman" w:cs="Times New Roman" w:hint="eastAsia"/>
          <w:color w:val="000000" w:themeColor="text1"/>
          <w:sz w:val="32"/>
          <w:szCs w:val="32"/>
        </w:rPr>
        <w:t>sibilitie</w:t>
      </w:r>
      <w:r w:rsidRPr="002E150F">
        <w:rPr>
          <w:rFonts w:ascii="Times New Roman" w:eastAsia="仿宋_GB2312" w:hAnsi="Times New Roman" w:cs="Times New Roman"/>
          <w:color w:val="000000" w:themeColor="text1"/>
          <w:sz w:val="32"/>
          <w:szCs w:val="32"/>
        </w:rPr>
        <w:t xml:space="preserve">s: </w:t>
      </w:r>
      <w:r w:rsidR="00CE10E0" w:rsidRPr="00CE10E0">
        <w:rPr>
          <w:rFonts w:ascii="Times New Roman" w:eastAsia="仿宋_GB2312" w:hAnsi="Times New Roman" w:cs="Times New Roman"/>
          <w:color w:val="000000" w:themeColor="text1"/>
          <w:sz w:val="32"/>
          <w:szCs w:val="32"/>
        </w:rPr>
        <w:t xml:space="preserve">Responsible for commanding and making decisions regarding on-site emergency response, </w:t>
      </w:r>
      <w:r w:rsidR="00CE10E0" w:rsidRPr="00CE10E0">
        <w:rPr>
          <w:rFonts w:ascii="Times New Roman" w:eastAsia="仿宋_GB2312" w:hAnsi="Times New Roman" w:cs="Times New Roman"/>
          <w:color w:val="000000" w:themeColor="text1"/>
          <w:sz w:val="32"/>
          <w:szCs w:val="32"/>
        </w:rPr>
        <w:lastRenderedPageBreak/>
        <w:t>reporting the situation to higher authorities, and relaying instructions.</w:t>
      </w:r>
    </w:p>
    <w:p w14:paraId="56D86624" w14:textId="77777777" w:rsidR="00DC74C7" w:rsidRPr="002E150F" w:rsidRDefault="00000000" w:rsidP="002E150F">
      <w:pPr>
        <w:pStyle w:val="ListParagraph"/>
        <w:widowControl/>
        <w:numPr>
          <w:ilvl w:val="0"/>
          <w:numId w:val="2"/>
        </w:numPr>
        <w:spacing w:line="360" w:lineRule="auto"/>
        <w:ind w:firstLine="0"/>
        <w:rPr>
          <w:rFonts w:ascii="Times New Roman" w:eastAsia="仿宋" w:hAnsi="Times New Roman" w:cs="Times New Roman"/>
          <w:color w:val="000000" w:themeColor="text1"/>
          <w:sz w:val="32"/>
          <w:szCs w:val="32"/>
          <w:lang w:val="zh-TW"/>
        </w:rPr>
      </w:pPr>
      <w:r w:rsidRPr="002E150F">
        <w:rPr>
          <w:rFonts w:ascii="Times New Roman" w:eastAsia="仿宋_GB2312" w:hAnsi="Times New Roman" w:cs="Times New Roman"/>
          <w:color w:val="000000" w:themeColor="text1"/>
          <w:sz w:val="32"/>
          <w:szCs w:val="32"/>
          <w:lang w:val="zh-TW"/>
        </w:rPr>
        <w:t>Emergency Response Working Group</w:t>
      </w:r>
    </w:p>
    <w:p w14:paraId="46D355AF" w14:textId="05687D08" w:rsidR="00DC74C7" w:rsidRPr="002E150F" w:rsidRDefault="00CE10E0" w:rsidP="002E150F">
      <w:pPr>
        <w:pStyle w:val="ListParagraph"/>
        <w:widowControl/>
        <w:spacing w:line="360" w:lineRule="auto"/>
        <w:ind w:left="440"/>
        <w:rPr>
          <w:rFonts w:ascii="Times New Roman" w:eastAsia="仿宋" w:hAnsi="Times New Roman" w:cs="Times New Roman"/>
          <w:color w:val="000000" w:themeColor="text1"/>
          <w:sz w:val="32"/>
          <w:szCs w:val="32"/>
        </w:rPr>
      </w:pPr>
      <w:r w:rsidRPr="00CE10E0">
        <w:rPr>
          <w:rFonts w:ascii="Times New Roman" w:eastAsia="仿宋_GB2312" w:hAnsi="Times New Roman" w:cs="Times New Roman"/>
          <w:color w:val="000000" w:themeColor="text1"/>
          <w:sz w:val="32"/>
          <w:szCs w:val="32"/>
        </w:rPr>
        <w:t>Promptly carry out tasks such as on-site response, communication and coordination, evacuation and cordoning off the area, emergency rescue, and logistical support, as required by the situation. For details regarding team members and specific responsibilities, please refer to the Special Emergency Response Plan for Laboratory Special Equipment at The Hong Kong University of Science and Technology (Guangzhou).</w:t>
      </w:r>
      <w:r>
        <w:rPr>
          <w:rFonts w:ascii="Times New Roman" w:eastAsia="仿宋_GB2312" w:hAnsi="Times New Roman" w:cs="Times New Roman" w:hint="eastAsia"/>
          <w:color w:val="000000" w:themeColor="text1"/>
          <w:sz w:val="32"/>
          <w:szCs w:val="32"/>
        </w:rPr>
        <w:t xml:space="preserve"> </w:t>
      </w:r>
    </w:p>
    <w:p w14:paraId="348AF5EA" w14:textId="388EF3FB" w:rsidR="00DC74C7" w:rsidRPr="00CE10E0" w:rsidRDefault="00000000" w:rsidP="002E150F">
      <w:pPr>
        <w:pStyle w:val="ListParagraph"/>
        <w:widowControl/>
        <w:numPr>
          <w:ilvl w:val="0"/>
          <w:numId w:val="2"/>
        </w:numPr>
        <w:spacing w:line="360" w:lineRule="auto"/>
        <w:ind w:firstLine="0"/>
        <w:rPr>
          <w:rFonts w:ascii="Times New Roman" w:eastAsia="仿宋" w:hAnsi="Times New Roman" w:cs="Times New Roman"/>
          <w:color w:val="000000" w:themeColor="text1"/>
          <w:sz w:val="32"/>
          <w:szCs w:val="32"/>
        </w:rPr>
      </w:pPr>
      <w:r w:rsidRPr="00CE10E0">
        <w:rPr>
          <w:rFonts w:ascii="Times New Roman" w:eastAsia="仿宋_GB2312" w:hAnsi="Times New Roman" w:cs="Times New Roman"/>
          <w:color w:val="000000" w:themeColor="text1"/>
          <w:sz w:val="32"/>
          <w:szCs w:val="32"/>
        </w:rPr>
        <w:t xml:space="preserve">Personnel at the </w:t>
      </w:r>
      <w:r w:rsidR="00CE10E0">
        <w:rPr>
          <w:rFonts w:ascii="Times New Roman" w:eastAsia="仿宋_GB2312" w:hAnsi="Times New Roman" w:cs="Times New Roman" w:hint="eastAsia"/>
          <w:color w:val="000000" w:themeColor="text1"/>
          <w:sz w:val="32"/>
          <w:szCs w:val="32"/>
        </w:rPr>
        <w:t>Scene</w:t>
      </w:r>
    </w:p>
    <w:p w14:paraId="5208D598" w14:textId="17440C8B" w:rsidR="00DC74C7" w:rsidRDefault="00CE10E0" w:rsidP="002E150F">
      <w:pPr>
        <w:pStyle w:val="ListParagraph"/>
        <w:widowControl/>
        <w:spacing w:line="360" w:lineRule="auto"/>
        <w:ind w:left="440"/>
        <w:rPr>
          <w:rFonts w:ascii="Times New Roman" w:eastAsia="仿宋_GB2312" w:hAnsi="Times New Roman" w:cs="Times New Roman"/>
          <w:color w:val="000000" w:themeColor="text1"/>
          <w:sz w:val="32"/>
          <w:szCs w:val="32"/>
        </w:rPr>
      </w:pPr>
      <w:r w:rsidRPr="00CE10E0">
        <w:rPr>
          <w:rFonts w:ascii="Times New Roman" w:eastAsia="仿宋_GB2312" w:hAnsi="Times New Roman" w:cs="Times New Roman"/>
          <w:color w:val="000000" w:themeColor="text1"/>
          <w:sz w:val="32"/>
          <w:szCs w:val="32"/>
        </w:rPr>
        <w:t>Conduct on-site response actions or assist the emergency response team with rescue operations, in accordance with the applicable response level.</w:t>
      </w:r>
    </w:p>
    <w:p w14:paraId="64F301CB" w14:textId="77777777" w:rsidR="00CE10E0" w:rsidRPr="002E150F" w:rsidRDefault="00CE10E0" w:rsidP="002E150F">
      <w:pPr>
        <w:pStyle w:val="ListParagraph"/>
        <w:widowControl/>
        <w:spacing w:line="360" w:lineRule="auto"/>
        <w:ind w:left="440"/>
        <w:rPr>
          <w:rFonts w:ascii="Times New Roman" w:eastAsia="仿宋" w:hAnsi="Times New Roman" w:cs="Times New Roman" w:hint="eastAsia"/>
          <w:color w:val="000000" w:themeColor="text1"/>
          <w:sz w:val="32"/>
          <w:szCs w:val="32"/>
        </w:rPr>
      </w:pPr>
    </w:p>
    <w:p w14:paraId="2A2ED243" w14:textId="77777777" w:rsidR="00DC74C7" w:rsidRPr="003A08EA" w:rsidRDefault="00000000" w:rsidP="002E150F">
      <w:pPr>
        <w:widowControl/>
        <w:numPr>
          <w:ilvl w:val="0"/>
          <w:numId w:val="1"/>
        </w:numPr>
        <w:spacing w:line="360" w:lineRule="auto"/>
        <w:ind w:left="0" w:firstLine="0"/>
        <w:rPr>
          <w:rFonts w:ascii="Times New Roman" w:eastAsia="黑体" w:hAnsi="Times New Roman" w:cs="Times New Roman"/>
          <w:b/>
          <w:bCs/>
          <w:color w:val="000000" w:themeColor="text1"/>
          <w:sz w:val="32"/>
          <w:szCs w:val="32"/>
          <w:lang w:bidi="ar"/>
        </w:rPr>
      </w:pPr>
      <w:r w:rsidRPr="003A08EA">
        <w:rPr>
          <w:rFonts w:ascii="Times New Roman" w:eastAsia="仿宋_GB2312" w:hAnsi="Times New Roman" w:cs="Times New Roman"/>
          <w:b/>
          <w:bCs/>
          <w:color w:val="000000" w:themeColor="text1"/>
          <w:sz w:val="32"/>
          <w:szCs w:val="32"/>
          <w:lang w:bidi="ar"/>
        </w:rPr>
        <w:t>Emergency Response</w:t>
      </w:r>
    </w:p>
    <w:p w14:paraId="4C48A0DC" w14:textId="04B34DB1" w:rsidR="00DC74C7" w:rsidRPr="002E150F" w:rsidRDefault="00000000" w:rsidP="002E150F">
      <w:pPr>
        <w:widowControl/>
        <w:spacing w:line="360" w:lineRule="auto"/>
        <w:rPr>
          <w:rFonts w:ascii="Times New Roman" w:eastAsia="仿宋" w:hAnsi="Times New Roman" w:cs="Times New Roman"/>
          <w:color w:val="000000" w:themeColor="text1"/>
          <w:sz w:val="32"/>
          <w:szCs w:val="32"/>
          <w:lang w:val="zh-TW"/>
        </w:rPr>
      </w:pPr>
      <w:r w:rsidRPr="002E150F">
        <w:rPr>
          <w:rFonts w:ascii="Times New Roman" w:eastAsia="仿宋_GB2312" w:hAnsi="Times New Roman" w:cs="Times New Roman"/>
          <w:color w:val="000000" w:themeColor="text1"/>
          <w:sz w:val="32"/>
          <w:szCs w:val="32"/>
          <w:lang w:val="zh-TW"/>
        </w:rPr>
        <w:t xml:space="preserve">(I) Level </w:t>
      </w:r>
      <w:r w:rsidR="003A08EA">
        <w:rPr>
          <w:rFonts w:ascii="Times New Roman" w:eastAsia="仿宋_GB2312" w:hAnsi="Times New Roman" w:cs="Times New Roman" w:hint="eastAsia"/>
          <w:color w:val="000000" w:themeColor="text1"/>
          <w:sz w:val="32"/>
          <w:szCs w:val="32"/>
          <w:lang w:val="zh-TW"/>
        </w:rPr>
        <w:t>I</w:t>
      </w:r>
      <w:r w:rsidRPr="002E150F">
        <w:rPr>
          <w:rFonts w:ascii="Times New Roman" w:eastAsia="仿宋_GB2312" w:hAnsi="Times New Roman" w:cs="Times New Roman"/>
          <w:color w:val="000000" w:themeColor="text1"/>
          <w:sz w:val="32"/>
          <w:szCs w:val="32"/>
          <w:lang w:val="zh-TW"/>
        </w:rPr>
        <w:t xml:space="preserve"> Response</w:t>
      </w:r>
    </w:p>
    <w:p w14:paraId="632D18AA" w14:textId="4C24BD5D" w:rsidR="00274425" w:rsidRPr="00752759" w:rsidRDefault="00274425" w:rsidP="00752759">
      <w:pPr>
        <w:pStyle w:val="ListParagraph"/>
        <w:numPr>
          <w:ilvl w:val="0"/>
          <w:numId w:val="10"/>
        </w:numPr>
        <w:rPr>
          <w:rFonts w:ascii="Times New Roman" w:eastAsia="仿宋" w:hAnsi="Times New Roman" w:cs="Times New Roman"/>
          <w:color w:val="000000" w:themeColor="text1"/>
          <w:sz w:val="32"/>
          <w:szCs w:val="32"/>
        </w:rPr>
      </w:pPr>
      <w:r w:rsidRPr="00752759">
        <w:rPr>
          <w:rFonts w:ascii="Times New Roman" w:eastAsia="仿宋" w:hAnsi="Times New Roman" w:cs="Times New Roman"/>
          <w:color w:val="000000" w:themeColor="text1"/>
          <w:sz w:val="32"/>
          <w:szCs w:val="32"/>
        </w:rPr>
        <w:t>Personnel at the scene must warn individuals in the</w:t>
      </w:r>
      <w:r w:rsidRPr="00752759">
        <w:rPr>
          <w:rFonts w:ascii="Times New Roman" w:eastAsia="仿宋" w:hAnsi="Times New Roman" w:cs="Times New Roman"/>
          <w:color w:val="000000" w:themeColor="text1"/>
          <w:sz w:val="32"/>
          <w:szCs w:val="32"/>
        </w:rPr>
        <w:t xml:space="preserve"> equipment</w:t>
      </w:r>
      <w:r w:rsidRPr="00752759">
        <w:rPr>
          <w:rFonts w:ascii="Times New Roman" w:eastAsia="仿宋" w:hAnsi="Times New Roman" w:cs="Times New Roman"/>
          <w:color w:val="000000" w:themeColor="text1"/>
          <w:sz w:val="32"/>
          <w:szCs w:val="32"/>
        </w:rPr>
        <w:t xml:space="preserve"> room and surrounding areas to evacuate the danger zone immediately, moving upwind.</w:t>
      </w:r>
    </w:p>
    <w:p w14:paraId="79D497A9" w14:textId="64903EAC" w:rsidR="00274425" w:rsidRPr="00752759" w:rsidRDefault="00274425" w:rsidP="00752759">
      <w:pPr>
        <w:numPr>
          <w:ilvl w:val="0"/>
          <w:numId w:val="10"/>
        </w:numPr>
        <w:rPr>
          <w:rFonts w:ascii="Times New Roman" w:eastAsia="仿宋" w:hAnsi="Times New Roman" w:cs="Times New Roman"/>
          <w:color w:val="000000" w:themeColor="text1"/>
          <w:sz w:val="32"/>
          <w:szCs w:val="32"/>
        </w:rPr>
      </w:pPr>
      <w:r w:rsidRPr="00752759">
        <w:rPr>
          <w:rFonts w:ascii="Times New Roman" w:eastAsia="仿宋" w:hAnsi="Times New Roman" w:cs="Times New Roman"/>
          <w:color w:val="000000" w:themeColor="text1"/>
          <w:sz w:val="32"/>
          <w:szCs w:val="32"/>
        </w:rPr>
        <w:t xml:space="preserve">While ensuring their own safety, personnel at the scene should </w:t>
      </w:r>
      <w:r w:rsidRPr="00752759">
        <w:rPr>
          <w:rFonts w:ascii="Times New Roman" w:eastAsia="仿宋" w:hAnsi="Times New Roman" w:cs="Times New Roman"/>
          <w:color w:val="000000" w:themeColor="text1"/>
          <w:sz w:val="32"/>
          <w:szCs w:val="32"/>
        </w:rPr>
        <w:lastRenderedPageBreak/>
        <w:t xml:space="preserve">take necessary emergency measures, move to a safe area, and call 8833 0110 to report the incident to the Fire Control Center. Upon receiving the report, the Fire Control Center must immediately call 8833 9099 to notify the Laboratory Health and Safety </w:t>
      </w:r>
      <w:r w:rsidRPr="00752759">
        <w:rPr>
          <w:rFonts w:ascii="Times New Roman" w:eastAsia="仿宋" w:hAnsi="Times New Roman" w:cs="Times New Roman"/>
          <w:color w:val="000000" w:themeColor="text1"/>
          <w:sz w:val="32"/>
          <w:szCs w:val="32"/>
        </w:rPr>
        <w:t>Department (LHSD)</w:t>
      </w:r>
      <w:r w:rsidRPr="00752759">
        <w:rPr>
          <w:rFonts w:ascii="Times New Roman" w:eastAsia="仿宋" w:hAnsi="Times New Roman" w:cs="Times New Roman"/>
          <w:color w:val="000000" w:themeColor="text1"/>
          <w:sz w:val="32"/>
          <w:szCs w:val="32"/>
        </w:rPr>
        <w:t xml:space="preserve">; </w:t>
      </w:r>
      <w:r w:rsidRPr="00752759">
        <w:rPr>
          <w:rFonts w:ascii="Times New Roman" w:eastAsia="仿宋" w:hAnsi="Times New Roman" w:cs="Times New Roman"/>
          <w:color w:val="000000" w:themeColor="text1"/>
          <w:sz w:val="32"/>
          <w:szCs w:val="32"/>
        </w:rPr>
        <w:t>LHSD</w:t>
      </w:r>
      <w:r w:rsidRPr="00752759">
        <w:rPr>
          <w:rFonts w:ascii="Times New Roman" w:eastAsia="仿宋" w:hAnsi="Times New Roman" w:cs="Times New Roman"/>
          <w:color w:val="000000" w:themeColor="text1"/>
          <w:sz w:val="32"/>
          <w:szCs w:val="32"/>
        </w:rPr>
        <w:t>, in turn, shall report the incident to the Head or Deputy Head of the Laboratory Safety Emergency Command Group. The Head or Deputy Head shall decide whether to report the matter to the Campus Emergency Command Center, based on the severity of the situation.</w:t>
      </w:r>
    </w:p>
    <w:p w14:paraId="35E29344" w14:textId="3E5441F0" w:rsidR="00DC74C7" w:rsidRPr="00752759" w:rsidRDefault="00000000" w:rsidP="00752759">
      <w:pPr>
        <w:numPr>
          <w:ilvl w:val="0"/>
          <w:numId w:val="10"/>
        </w:numPr>
        <w:rPr>
          <w:rFonts w:ascii="Times New Roman" w:eastAsia="仿宋" w:hAnsi="Times New Roman" w:cs="Times New Roman"/>
          <w:color w:val="000000" w:themeColor="text1"/>
          <w:sz w:val="32"/>
          <w:szCs w:val="32"/>
        </w:rPr>
      </w:pPr>
      <w:r w:rsidRPr="00752759">
        <w:rPr>
          <w:rFonts w:ascii="Times New Roman" w:eastAsia="仿宋_GB2312" w:hAnsi="Times New Roman" w:cs="Times New Roman"/>
          <w:color w:val="000000" w:themeColor="text1"/>
          <w:sz w:val="32"/>
          <w:szCs w:val="32"/>
        </w:rPr>
        <w:t xml:space="preserve">The team leader or deputy team leader of the Laboratory Safety Emergency Command </w:t>
      </w:r>
      <w:r w:rsidR="00274425" w:rsidRPr="00752759">
        <w:rPr>
          <w:rFonts w:ascii="Times New Roman" w:eastAsia="仿宋_GB2312" w:hAnsi="Times New Roman" w:cs="Times New Roman"/>
          <w:color w:val="000000" w:themeColor="text1"/>
          <w:sz w:val="32"/>
          <w:szCs w:val="32"/>
        </w:rPr>
        <w:t>Center</w:t>
      </w:r>
      <w:r w:rsidRPr="00752759">
        <w:rPr>
          <w:rFonts w:ascii="Times New Roman" w:eastAsia="仿宋_GB2312" w:hAnsi="Times New Roman" w:cs="Times New Roman"/>
          <w:color w:val="000000" w:themeColor="text1"/>
          <w:sz w:val="32"/>
          <w:szCs w:val="32"/>
        </w:rPr>
        <w:t xml:space="preserve"> notif</w:t>
      </w:r>
      <w:r w:rsidR="00274425" w:rsidRPr="00752759">
        <w:rPr>
          <w:rFonts w:ascii="Times New Roman" w:eastAsia="仿宋_GB2312" w:hAnsi="Times New Roman" w:cs="Times New Roman"/>
          <w:color w:val="000000" w:themeColor="text1"/>
          <w:sz w:val="32"/>
          <w:szCs w:val="32"/>
        </w:rPr>
        <w:t>ies</w:t>
      </w:r>
      <w:r w:rsidRPr="00752759">
        <w:rPr>
          <w:rFonts w:ascii="Times New Roman" w:eastAsia="仿宋_GB2312" w:hAnsi="Times New Roman" w:cs="Times New Roman"/>
          <w:color w:val="000000" w:themeColor="text1"/>
          <w:sz w:val="32"/>
          <w:szCs w:val="32"/>
        </w:rPr>
        <w:t xml:space="preserve"> the emergency response teams to proceed to the </w:t>
      </w:r>
      <w:r w:rsidR="00274425" w:rsidRPr="00752759">
        <w:rPr>
          <w:rFonts w:ascii="Times New Roman" w:eastAsia="仿宋_GB2312" w:hAnsi="Times New Roman" w:cs="Times New Roman"/>
          <w:color w:val="000000" w:themeColor="text1"/>
          <w:sz w:val="32"/>
          <w:szCs w:val="32"/>
        </w:rPr>
        <w:t>scene</w:t>
      </w:r>
      <w:r w:rsidRPr="00752759">
        <w:rPr>
          <w:rFonts w:ascii="Times New Roman" w:eastAsia="仿宋_GB2312" w:hAnsi="Times New Roman" w:cs="Times New Roman"/>
          <w:color w:val="000000" w:themeColor="text1"/>
          <w:sz w:val="32"/>
          <w:szCs w:val="32"/>
        </w:rPr>
        <w:t>, establish an on-site command</w:t>
      </w:r>
      <w:r w:rsidR="00274425" w:rsidRPr="00752759">
        <w:rPr>
          <w:rFonts w:ascii="Times New Roman" w:eastAsia="仿宋_GB2312" w:hAnsi="Times New Roman" w:cs="Times New Roman"/>
          <w:color w:val="000000" w:themeColor="text1"/>
          <w:sz w:val="32"/>
          <w:szCs w:val="32"/>
        </w:rPr>
        <w:t xml:space="preserve"> center</w:t>
      </w:r>
      <w:r w:rsidRPr="00752759">
        <w:rPr>
          <w:rFonts w:ascii="Times New Roman" w:eastAsia="仿宋_GB2312" w:hAnsi="Times New Roman" w:cs="Times New Roman"/>
          <w:color w:val="000000" w:themeColor="text1"/>
          <w:sz w:val="32"/>
          <w:szCs w:val="32"/>
        </w:rPr>
        <w:t xml:space="preserve">, and discuss and coordinate the </w:t>
      </w:r>
      <w:r w:rsidR="00274425" w:rsidRPr="00752759">
        <w:rPr>
          <w:rFonts w:ascii="Times New Roman" w:eastAsia="仿宋_GB2312" w:hAnsi="Times New Roman" w:cs="Times New Roman"/>
          <w:color w:val="000000" w:themeColor="text1"/>
          <w:sz w:val="32"/>
          <w:szCs w:val="32"/>
        </w:rPr>
        <w:t>emergency</w:t>
      </w:r>
      <w:r w:rsidRPr="00752759">
        <w:rPr>
          <w:rFonts w:ascii="Times New Roman" w:eastAsia="仿宋_GB2312" w:hAnsi="Times New Roman" w:cs="Times New Roman"/>
          <w:color w:val="000000" w:themeColor="text1"/>
          <w:sz w:val="32"/>
          <w:szCs w:val="32"/>
        </w:rPr>
        <w:t xml:space="preserve"> response.</w:t>
      </w:r>
    </w:p>
    <w:p w14:paraId="47030687" w14:textId="52745650" w:rsidR="002C27F1" w:rsidRPr="00752759" w:rsidRDefault="002C27F1" w:rsidP="00752759">
      <w:pPr>
        <w:numPr>
          <w:ilvl w:val="0"/>
          <w:numId w:val="10"/>
        </w:numPr>
        <w:rPr>
          <w:rFonts w:ascii="Times New Roman" w:eastAsia="仿宋_GB2312" w:hAnsi="Times New Roman" w:cs="Times New Roman"/>
          <w:color w:val="000000" w:themeColor="text1"/>
          <w:sz w:val="32"/>
          <w:szCs w:val="32"/>
        </w:rPr>
      </w:pPr>
      <w:r w:rsidRPr="00752759">
        <w:rPr>
          <w:rFonts w:ascii="Times New Roman" w:eastAsia="仿宋_GB2312" w:hAnsi="Times New Roman" w:cs="Times New Roman"/>
          <w:color w:val="000000" w:themeColor="text1"/>
          <w:sz w:val="32"/>
          <w:szCs w:val="32"/>
          <w:lang w:val="en"/>
        </w:rPr>
        <w:t xml:space="preserve">The on-site response </w:t>
      </w:r>
      <w:r w:rsidRPr="00752759">
        <w:rPr>
          <w:rFonts w:ascii="Times New Roman" w:eastAsia="仿宋_GB2312" w:hAnsi="Times New Roman" w:cs="Times New Roman"/>
          <w:color w:val="000000" w:themeColor="text1"/>
          <w:sz w:val="32"/>
          <w:szCs w:val="32"/>
          <w:lang w:val="en"/>
        </w:rPr>
        <w:t>team</w:t>
      </w:r>
      <w:r w:rsidRPr="00752759">
        <w:rPr>
          <w:rFonts w:ascii="Times New Roman" w:eastAsia="仿宋_GB2312" w:hAnsi="Times New Roman" w:cs="Times New Roman"/>
          <w:color w:val="000000" w:themeColor="text1"/>
          <w:sz w:val="32"/>
          <w:szCs w:val="32"/>
          <w:lang w:val="en"/>
        </w:rPr>
        <w:t xml:space="preserve"> manages the accident scene; the communications </w:t>
      </w:r>
      <w:r w:rsidRPr="00752759">
        <w:rPr>
          <w:rFonts w:ascii="Times New Roman" w:eastAsia="仿宋_GB2312" w:hAnsi="Times New Roman" w:cs="Times New Roman"/>
          <w:color w:val="000000" w:themeColor="text1"/>
          <w:sz w:val="32"/>
          <w:szCs w:val="32"/>
          <w:lang w:val="en"/>
        </w:rPr>
        <w:t>liaison team</w:t>
      </w:r>
      <w:r w:rsidRPr="00752759">
        <w:rPr>
          <w:rFonts w:ascii="Times New Roman" w:eastAsia="仿宋_GB2312" w:hAnsi="Times New Roman" w:cs="Times New Roman"/>
          <w:color w:val="000000" w:themeColor="text1"/>
          <w:sz w:val="32"/>
          <w:szCs w:val="32"/>
          <w:lang w:val="en"/>
        </w:rPr>
        <w:t xml:space="preserve"> coordinates on-site communication; the evacuation and security </w:t>
      </w:r>
      <w:r w:rsidRPr="00752759">
        <w:rPr>
          <w:rFonts w:ascii="Times New Roman" w:eastAsia="仿宋_GB2312" w:hAnsi="Times New Roman" w:cs="Times New Roman"/>
          <w:color w:val="000000" w:themeColor="text1"/>
          <w:sz w:val="32"/>
          <w:szCs w:val="32"/>
          <w:lang w:val="en"/>
        </w:rPr>
        <w:t>team</w:t>
      </w:r>
      <w:r w:rsidRPr="00752759">
        <w:rPr>
          <w:rFonts w:ascii="Times New Roman" w:eastAsia="仿宋_GB2312" w:hAnsi="Times New Roman" w:cs="Times New Roman"/>
          <w:color w:val="000000" w:themeColor="text1"/>
          <w:sz w:val="32"/>
          <w:szCs w:val="32"/>
          <w:lang w:val="en"/>
        </w:rPr>
        <w:t xml:space="preserve"> handles the emergency evacuation of personnel from affected areas; the logistics support </w:t>
      </w:r>
      <w:r w:rsidRPr="00752759">
        <w:rPr>
          <w:rFonts w:ascii="Times New Roman" w:eastAsia="仿宋_GB2312" w:hAnsi="Times New Roman" w:cs="Times New Roman"/>
          <w:color w:val="000000" w:themeColor="text1"/>
          <w:sz w:val="32"/>
          <w:szCs w:val="32"/>
          <w:lang w:val="en"/>
        </w:rPr>
        <w:t>team</w:t>
      </w:r>
      <w:r w:rsidRPr="00752759">
        <w:rPr>
          <w:rFonts w:ascii="Times New Roman" w:eastAsia="仿宋_GB2312" w:hAnsi="Times New Roman" w:cs="Times New Roman"/>
          <w:color w:val="000000" w:themeColor="text1"/>
          <w:sz w:val="32"/>
          <w:szCs w:val="32"/>
          <w:lang w:val="en"/>
        </w:rPr>
        <w:t xml:space="preserve"> carries out emergency repairs on on-site facilities; and the medical </w:t>
      </w:r>
      <w:r w:rsidRPr="00752759">
        <w:rPr>
          <w:rFonts w:ascii="Times New Roman" w:eastAsia="仿宋_GB2312" w:hAnsi="Times New Roman" w:cs="Times New Roman"/>
          <w:color w:val="000000" w:themeColor="text1"/>
          <w:sz w:val="32"/>
          <w:szCs w:val="32"/>
          <w:lang w:val="en"/>
        </w:rPr>
        <w:t xml:space="preserve">aid team </w:t>
      </w:r>
      <w:r w:rsidRPr="00752759">
        <w:rPr>
          <w:rFonts w:ascii="Times New Roman" w:eastAsia="仿宋_GB2312" w:hAnsi="Times New Roman" w:cs="Times New Roman"/>
          <w:color w:val="000000" w:themeColor="text1"/>
          <w:sz w:val="32"/>
          <w:szCs w:val="32"/>
          <w:lang w:val="en"/>
        </w:rPr>
        <w:t xml:space="preserve">provides emergency care to the injured, coordinating with relevant medical institutions </w:t>
      </w:r>
      <w:r w:rsidRPr="00752759">
        <w:rPr>
          <w:rFonts w:ascii="Times New Roman" w:eastAsia="仿宋_GB2312" w:hAnsi="Times New Roman" w:cs="Times New Roman"/>
          <w:color w:val="000000" w:themeColor="text1"/>
          <w:sz w:val="32"/>
          <w:szCs w:val="32"/>
          <w:lang w:val="en"/>
        </w:rPr>
        <w:lastRenderedPageBreak/>
        <w:t>to deliver urgent medical treatment while prioritizing the provision of comfort and psychological support to the injured.</w:t>
      </w:r>
    </w:p>
    <w:p w14:paraId="3035822B" w14:textId="463E4BF5" w:rsidR="00752759" w:rsidRPr="00752759" w:rsidRDefault="00000000" w:rsidP="00752759">
      <w:pPr>
        <w:numPr>
          <w:ilvl w:val="0"/>
          <w:numId w:val="10"/>
        </w:numPr>
        <w:rPr>
          <w:rFonts w:ascii="Times New Roman" w:eastAsia="仿宋" w:hAnsi="Times New Roman" w:cs="Times New Roman"/>
          <w:color w:val="000000" w:themeColor="text1"/>
          <w:sz w:val="32"/>
          <w:szCs w:val="32"/>
        </w:rPr>
      </w:pPr>
      <w:r w:rsidRPr="00752759">
        <w:rPr>
          <w:rFonts w:ascii="Times New Roman" w:eastAsia="仿宋_GB2312" w:hAnsi="Times New Roman" w:cs="Times New Roman"/>
          <w:color w:val="000000" w:themeColor="text1"/>
          <w:sz w:val="32"/>
          <w:szCs w:val="32"/>
        </w:rPr>
        <w:t>The on-site responses for different accident types are as follows:</w:t>
      </w:r>
    </w:p>
    <w:p w14:paraId="50A425AD" w14:textId="77777777" w:rsidR="00DC74C7" w:rsidRPr="002E150F" w:rsidRDefault="00000000" w:rsidP="002E150F">
      <w:pPr>
        <w:pStyle w:val="ListParagraph"/>
        <w:ind w:left="0" w:firstLineChars="100" w:firstLine="320"/>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1) Liquid nitrogen leakage from the storage tank, pipeline flanges, or valves</w:t>
      </w:r>
    </w:p>
    <w:p w14:paraId="0CA86455" w14:textId="77777777" w:rsidR="005905DD" w:rsidRDefault="005905DD" w:rsidP="002E150F">
      <w:pPr>
        <w:pStyle w:val="ListParagraph"/>
        <w:numPr>
          <w:ilvl w:val="0"/>
          <w:numId w:val="4"/>
        </w:numPr>
        <w:rPr>
          <w:rFonts w:ascii="Times New Roman" w:eastAsia="仿宋" w:hAnsi="Times New Roman" w:cs="Times New Roman"/>
          <w:color w:val="000000" w:themeColor="text1"/>
          <w:sz w:val="32"/>
          <w:szCs w:val="32"/>
        </w:rPr>
      </w:pPr>
      <w:r w:rsidRPr="00752759">
        <w:rPr>
          <w:rFonts w:ascii="Times New Roman" w:eastAsia="仿宋" w:hAnsi="Times New Roman" w:cs="Times New Roman"/>
          <w:color w:val="000000" w:themeColor="text1"/>
          <w:sz w:val="32"/>
          <w:szCs w:val="32"/>
        </w:rPr>
        <w:t>All personnel shall evacuate to an upwind location; the evacuation and security team shall establish a 30-meter exclusion zone, continuously monitor oxygen concentrations inside and outside the room using portable oxygen detectors, and mark low-lying areas where nitrogen</w:t>
      </w:r>
      <w:r>
        <w:rPr>
          <w:rFonts w:ascii="Times New Roman" w:eastAsia="仿宋" w:hAnsi="Times New Roman" w:cs="Times New Roman" w:hint="eastAsia"/>
          <w:color w:val="000000" w:themeColor="text1"/>
          <w:sz w:val="32"/>
          <w:szCs w:val="32"/>
        </w:rPr>
        <w:t xml:space="preserve"> may </w:t>
      </w:r>
      <w:r w:rsidRPr="00752759">
        <w:rPr>
          <w:rFonts w:ascii="Times New Roman" w:eastAsia="仿宋" w:hAnsi="Times New Roman" w:cs="Times New Roman"/>
          <w:color w:val="000000" w:themeColor="text1"/>
          <w:sz w:val="32"/>
          <w:szCs w:val="32"/>
        </w:rPr>
        <w:t>accumulate</w:t>
      </w:r>
      <w:r>
        <w:rPr>
          <w:rFonts w:ascii="Times New Roman" w:eastAsia="仿宋" w:hAnsi="Times New Roman" w:cs="Times New Roman" w:hint="eastAsia"/>
          <w:color w:val="000000" w:themeColor="text1"/>
          <w:sz w:val="32"/>
          <w:szCs w:val="32"/>
        </w:rPr>
        <w:t>.</w:t>
      </w:r>
    </w:p>
    <w:p w14:paraId="5A29E8CE" w14:textId="189BD41C" w:rsidR="00DC74C7" w:rsidRPr="003A08EA" w:rsidRDefault="005905DD" w:rsidP="003A08EA">
      <w:pPr>
        <w:pStyle w:val="ListParagraph"/>
        <w:numPr>
          <w:ilvl w:val="0"/>
          <w:numId w:val="4"/>
        </w:numPr>
        <w:rPr>
          <w:rFonts w:ascii="Times New Roman" w:eastAsia="仿宋" w:hAnsi="Times New Roman" w:cs="Times New Roman" w:hint="eastAsia"/>
          <w:color w:val="000000" w:themeColor="text1"/>
          <w:sz w:val="32"/>
          <w:szCs w:val="32"/>
        </w:rPr>
      </w:pPr>
      <w:r w:rsidRPr="003A08EA">
        <w:rPr>
          <w:rFonts w:ascii="Times New Roman" w:eastAsia="仿宋_GB2312" w:hAnsi="Times New Roman" w:cs="Times New Roman"/>
          <w:color w:val="000000" w:themeColor="text1"/>
          <w:sz w:val="32"/>
          <w:szCs w:val="32"/>
          <w:lang w:val="en"/>
        </w:rPr>
        <w:t>On-site response teams, operating in pairs, shall wear low-temperature protective suits, anti-freeze gloves, goggles, and positive-pressure air-breathing apparatus. They shall enter the equipment room from the upwind side to locate the leak, close the valves upstream and downstream of the leak point, and cut off the source of the leak;</w:t>
      </w:r>
    </w:p>
    <w:p w14:paraId="04137793" w14:textId="3E2A7CDA" w:rsidR="00DC74C7" w:rsidRPr="005905DD" w:rsidRDefault="00000000" w:rsidP="002E150F">
      <w:pPr>
        <w:pStyle w:val="ListParagraph"/>
        <w:numPr>
          <w:ilvl w:val="0"/>
          <w:numId w:val="4"/>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If a valve cannot be closed due to icing caused by moisture, slowly spray the outer surface of the valve with running room-temperature water to remove the ice; the use of hot water or open flame for heating is strictly prohibited. </w:t>
      </w:r>
      <w:r w:rsidRPr="005905DD">
        <w:rPr>
          <w:rFonts w:ascii="Times New Roman" w:eastAsia="仿宋_GB2312" w:hAnsi="Times New Roman" w:cs="Times New Roman"/>
          <w:color w:val="000000" w:themeColor="text1"/>
          <w:sz w:val="32"/>
          <w:szCs w:val="32"/>
        </w:rPr>
        <w:t>After the valve has thawed, close the valve.</w:t>
      </w:r>
    </w:p>
    <w:p w14:paraId="2042DDC9" w14:textId="54A6A4DC" w:rsidR="00DC74C7" w:rsidRPr="002E150F" w:rsidRDefault="005905DD" w:rsidP="002E150F">
      <w:pPr>
        <w:pStyle w:val="ListParagraph"/>
        <w:numPr>
          <w:ilvl w:val="0"/>
          <w:numId w:val="4"/>
        </w:numPr>
        <w:rPr>
          <w:rFonts w:ascii="Times New Roman" w:eastAsia="仿宋"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lastRenderedPageBreak/>
        <w:t>Maintain</w:t>
      </w:r>
      <w:r w:rsidR="00000000" w:rsidRPr="002E150F">
        <w:rPr>
          <w:rFonts w:ascii="Times New Roman" w:eastAsia="仿宋_GB2312" w:hAnsi="Times New Roman" w:cs="Times New Roman"/>
          <w:color w:val="000000" w:themeColor="text1"/>
          <w:sz w:val="32"/>
          <w:szCs w:val="32"/>
        </w:rPr>
        <w:t xml:space="preserve"> the explosion-proof forced ventilation system of the </w:t>
      </w:r>
      <w:r>
        <w:rPr>
          <w:rFonts w:ascii="Times New Roman" w:eastAsia="仿宋_GB2312" w:hAnsi="Times New Roman" w:cs="Times New Roman" w:hint="eastAsia"/>
          <w:color w:val="000000" w:themeColor="text1"/>
          <w:sz w:val="32"/>
          <w:szCs w:val="32"/>
        </w:rPr>
        <w:t>equipment</w:t>
      </w:r>
      <w:r w:rsidR="00000000" w:rsidRPr="002E150F">
        <w:rPr>
          <w:rFonts w:ascii="Times New Roman" w:eastAsia="仿宋_GB2312" w:hAnsi="Times New Roman" w:cs="Times New Roman"/>
          <w:color w:val="000000" w:themeColor="text1"/>
          <w:sz w:val="32"/>
          <w:szCs w:val="32"/>
        </w:rPr>
        <w:t xml:space="preserve"> room running at full load throughout the process to accelerate nitrogen dispersion; </w:t>
      </w:r>
      <w:r>
        <w:rPr>
          <w:rFonts w:ascii="Times New Roman" w:eastAsia="仿宋_GB2312" w:hAnsi="Times New Roman" w:cs="Times New Roman" w:hint="eastAsia"/>
          <w:color w:val="000000" w:themeColor="text1"/>
          <w:sz w:val="32"/>
          <w:szCs w:val="32"/>
        </w:rPr>
        <w:t xml:space="preserve">a </w:t>
      </w:r>
      <w:r w:rsidRPr="002E150F">
        <w:rPr>
          <w:rFonts w:ascii="Times New Roman" w:eastAsia="仿宋_GB2312" w:hAnsi="Times New Roman" w:cs="Times New Roman"/>
          <w:color w:val="000000" w:themeColor="text1"/>
          <w:sz w:val="32"/>
          <w:szCs w:val="32"/>
        </w:rPr>
        <w:t xml:space="preserve">close-range re-inspection </w:t>
      </w:r>
      <w:r>
        <w:rPr>
          <w:rFonts w:ascii="Times New Roman" w:eastAsia="仿宋_GB2312" w:hAnsi="Times New Roman" w:cs="Times New Roman" w:hint="eastAsia"/>
          <w:color w:val="000000" w:themeColor="text1"/>
          <w:sz w:val="32"/>
          <w:szCs w:val="32"/>
        </w:rPr>
        <w:t xml:space="preserve">may </w:t>
      </w:r>
      <w:r w:rsidRPr="002E150F">
        <w:rPr>
          <w:rFonts w:ascii="Times New Roman" w:eastAsia="仿宋_GB2312" w:hAnsi="Times New Roman" w:cs="Times New Roman"/>
          <w:color w:val="000000" w:themeColor="text1"/>
          <w:sz w:val="32"/>
          <w:szCs w:val="32"/>
        </w:rPr>
        <w:t>be conducted</w:t>
      </w:r>
      <w:r>
        <w:rPr>
          <w:rFonts w:ascii="Times New Roman" w:eastAsia="仿宋_GB2312" w:hAnsi="Times New Roman" w:cs="Times New Roman" w:hint="eastAsia"/>
          <w:color w:val="000000" w:themeColor="text1"/>
          <w:sz w:val="32"/>
          <w:szCs w:val="32"/>
        </w:rPr>
        <w:t xml:space="preserve"> </w:t>
      </w:r>
      <w:r w:rsidR="00000000" w:rsidRPr="002E150F">
        <w:rPr>
          <w:rFonts w:ascii="Times New Roman" w:eastAsia="仿宋_GB2312" w:hAnsi="Times New Roman" w:cs="Times New Roman"/>
          <w:color w:val="000000" w:themeColor="text1"/>
          <w:sz w:val="32"/>
          <w:szCs w:val="32"/>
        </w:rPr>
        <w:t>only after the white mist has completely dissipated and the oxygen concentration has returned to the 19.5%-23.5% range</w:t>
      </w:r>
      <w:r>
        <w:rPr>
          <w:rFonts w:ascii="Times New Roman" w:eastAsia="仿宋_GB2312" w:hAnsi="Times New Roman" w:cs="Times New Roman" w:hint="eastAsia"/>
          <w:color w:val="000000" w:themeColor="text1"/>
          <w:sz w:val="32"/>
          <w:szCs w:val="32"/>
        </w:rPr>
        <w:t>.</w:t>
      </w:r>
      <w:r w:rsidR="00000000" w:rsidRPr="002E150F">
        <w:rPr>
          <w:rFonts w:ascii="Times New Roman" w:eastAsia="仿宋_GB2312" w:hAnsi="Times New Roman" w:cs="Times New Roman"/>
          <w:color w:val="000000" w:themeColor="text1"/>
          <w:sz w:val="32"/>
          <w:szCs w:val="32"/>
        </w:rPr>
        <w:t xml:space="preserve"> </w:t>
      </w:r>
    </w:p>
    <w:p w14:paraId="23CD686A" w14:textId="7183558C" w:rsidR="00DC74C7" w:rsidRPr="002E150F" w:rsidRDefault="00000000" w:rsidP="002E150F">
      <w:pPr>
        <w:pStyle w:val="ListParagraph"/>
        <w:numPr>
          <w:ilvl w:val="0"/>
          <w:numId w:val="4"/>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It is strictly prohibited to tighten leaking flanges or gaskets </w:t>
      </w:r>
      <w:r w:rsidR="005905DD">
        <w:rPr>
          <w:rFonts w:ascii="Times New Roman" w:eastAsia="仿宋_GB2312" w:hAnsi="Times New Roman" w:cs="Times New Roman"/>
          <w:color w:val="000000" w:themeColor="text1"/>
          <w:sz w:val="32"/>
          <w:szCs w:val="32"/>
        </w:rPr>
        <w:t>while</w:t>
      </w:r>
      <w:r w:rsidR="005905DD">
        <w:rPr>
          <w:rFonts w:ascii="Times New Roman" w:eastAsia="仿宋_GB2312" w:hAnsi="Times New Roman" w:cs="Times New Roman" w:hint="eastAsia"/>
          <w:color w:val="000000" w:themeColor="text1"/>
          <w:sz w:val="32"/>
          <w:szCs w:val="32"/>
        </w:rPr>
        <w:t xml:space="preserve"> the system is </w:t>
      </w:r>
      <w:r w:rsidRPr="002E150F">
        <w:rPr>
          <w:rFonts w:ascii="Times New Roman" w:eastAsia="仿宋_GB2312" w:hAnsi="Times New Roman" w:cs="Times New Roman"/>
          <w:color w:val="000000" w:themeColor="text1"/>
          <w:sz w:val="32"/>
          <w:szCs w:val="32"/>
        </w:rPr>
        <w:t>under pressure. Only after pressure relief and isolation are completed may third-party maintenance personnel enter the site to replace the sealing elements.</w:t>
      </w:r>
    </w:p>
    <w:p w14:paraId="78A45A3D" w14:textId="77777777" w:rsidR="00DC74C7" w:rsidRPr="002E150F" w:rsidRDefault="00000000" w:rsidP="002E150F">
      <w:pPr>
        <w:pStyle w:val="ListParagraph"/>
        <w:ind w:left="440"/>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2) Tank overpressure, or safety valve failure causing it to pop open (relieve)</w:t>
      </w:r>
    </w:p>
    <w:p w14:paraId="3CF3559A" w14:textId="2A56355B" w:rsidR="00DC74C7" w:rsidRPr="002E150F" w:rsidRDefault="00000000" w:rsidP="002E150F">
      <w:pPr>
        <w:pStyle w:val="ListParagraph"/>
        <w:numPr>
          <w:ilvl w:val="0"/>
          <w:numId w:val="5"/>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Immediately close the liquid nitrogen filling line</w:t>
      </w:r>
      <w:r w:rsidR="005905DD">
        <w:rPr>
          <w:rFonts w:ascii="Times New Roman" w:eastAsia="仿宋_GB2312" w:hAnsi="Times New Roman" w:cs="Times New Roman" w:hint="eastAsia"/>
          <w:color w:val="000000" w:themeColor="text1"/>
          <w:sz w:val="32"/>
          <w:szCs w:val="32"/>
        </w:rPr>
        <w:t xml:space="preserve"> va</w:t>
      </w:r>
      <w:r w:rsidR="00284373">
        <w:rPr>
          <w:rFonts w:ascii="Times New Roman" w:eastAsia="仿宋_GB2312" w:hAnsi="Times New Roman" w:cs="Times New Roman" w:hint="eastAsia"/>
          <w:color w:val="000000" w:themeColor="text1"/>
          <w:sz w:val="32"/>
          <w:szCs w:val="32"/>
        </w:rPr>
        <w:t>lve</w:t>
      </w:r>
      <w:r w:rsidRPr="002E150F">
        <w:rPr>
          <w:rFonts w:ascii="Times New Roman" w:eastAsia="仿宋_GB2312" w:hAnsi="Times New Roman" w:cs="Times New Roman"/>
          <w:color w:val="000000" w:themeColor="text1"/>
          <w:sz w:val="32"/>
          <w:szCs w:val="32"/>
        </w:rPr>
        <w:t xml:space="preserve"> to stop </w:t>
      </w:r>
      <w:r w:rsidR="00284373">
        <w:rPr>
          <w:rFonts w:ascii="Times New Roman" w:eastAsia="仿宋_GB2312" w:hAnsi="Times New Roman" w:cs="Times New Roman" w:hint="eastAsia"/>
          <w:color w:val="000000" w:themeColor="text1"/>
          <w:sz w:val="32"/>
          <w:szCs w:val="32"/>
        </w:rPr>
        <w:t>the liquid inflow</w:t>
      </w:r>
      <w:r w:rsidRPr="002E150F">
        <w:rPr>
          <w:rFonts w:ascii="Times New Roman" w:eastAsia="仿宋_GB2312" w:hAnsi="Times New Roman" w:cs="Times New Roman"/>
          <w:color w:val="000000" w:themeColor="text1"/>
          <w:sz w:val="32"/>
          <w:szCs w:val="32"/>
        </w:rPr>
        <w:t xml:space="preserve">; fully open the manual bypass </w:t>
      </w:r>
      <w:r w:rsidR="00284373">
        <w:rPr>
          <w:rFonts w:ascii="Times New Roman" w:eastAsia="仿宋_GB2312" w:hAnsi="Times New Roman" w:cs="Times New Roman" w:hint="eastAsia"/>
          <w:color w:val="000000" w:themeColor="text1"/>
          <w:sz w:val="32"/>
          <w:szCs w:val="32"/>
        </w:rPr>
        <w:t xml:space="preserve">on </w:t>
      </w:r>
      <w:r w:rsidRPr="002E150F">
        <w:rPr>
          <w:rFonts w:ascii="Times New Roman" w:eastAsia="仿宋_GB2312" w:hAnsi="Times New Roman" w:cs="Times New Roman"/>
          <w:color w:val="000000" w:themeColor="text1"/>
          <w:sz w:val="32"/>
          <w:szCs w:val="32"/>
        </w:rPr>
        <w:t xml:space="preserve">the vent line to assist </w:t>
      </w:r>
      <w:r w:rsidR="00284373">
        <w:rPr>
          <w:rFonts w:ascii="Times New Roman" w:eastAsia="仿宋_GB2312" w:hAnsi="Times New Roman" w:cs="Times New Roman" w:hint="eastAsia"/>
          <w:color w:val="000000" w:themeColor="text1"/>
          <w:sz w:val="32"/>
          <w:szCs w:val="32"/>
        </w:rPr>
        <w:t>in</w:t>
      </w:r>
      <w:r w:rsidRPr="002E150F">
        <w:rPr>
          <w:rFonts w:ascii="Times New Roman" w:eastAsia="仿宋_GB2312" w:hAnsi="Times New Roman" w:cs="Times New Roman"/>
          <w:color w:val="000000" w:themeColor="text1"/>
          <w:sz w:val="32"/>
          <w:szCs w:val="32"/>
        </w:rPr>
        <w:t xml:space="preserve"> pressure relief.</w:t>
      </w:r>
    </w:p>
    <w:p w14:paraId="51295A3F" w14:textId="77777777" w:rsidR="00DC74C7" w:rsidRPr="002E150F" w:rsidRDefault="00000000" w:rsidP="002E150F">
      <w:pPr>
        <w:pStyle w:val="ListParagraph"/>
        <w:numPr>
          <w:ilvl w:val="0"/>
          <w:numId w:val="5"/>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The evacuation and security team shall expand the security zone and prohibit personnel from standing directly in front of safety valves or vent outlets to prevent frostbite from cryogenic splashing.</w:t>
      </w:r>
    </w:p>
    <w:p w14:paraId="12FEF754" w14:textId="080D7B33" w:rsidR="00DC74C7" w:rsidRPr="002E150F" w:rsidRDefault="00000000" w:rsidP="002E150F">
      <w:pPr>
        <w:pStyle w:val="ListParagraph"/>
        <w:numPr>
          <w:ilvl w:val="0"/>
          <w:numId w:val="5"/>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The on-site response team shall check the vent line</w:t>
      </w:r>
      <w:r w:rsidR="00284373">
        <w:rPr>
          <w:rFonts w:ascii="Times New Roman" w:eastAsia="仿宋_GB2312" w:hAnsi="Times New Roman" w:cs="Times New Roman" w:hint="eastAsia"/>
          <w:color w:val="000000" w:themeColor="text1"/>
          <w:sz w:val="32"/>
          <w:szCs w:val="32"/>
        </w:rPr>
        <w:t xml:space="preserve"> for </w:t>
      </w:r>
      <w:r w:rsidRPr="002E150F">
        <w:rPr>
          <w:rFonts w:ascii="Times New Roman" w:eastAsia="仿宋_GB2312" w:hAnsi="Times New Roman" w:cs="Times New Roman"/>
          <w:color w:val="000000" w:themeColor="text1"/>
          <w:sz w:val="32"/>
          <w:szCs w:val="32"/>
        </w:rPr>
        <w:t>ice</w:t>
      </w:r>
      <w:r w:rsidR="00284373">
        <w:rPr>
          <w:rFonts w:ascii="Times New Roman" w:eastAsia="仿宋_GB2312" w:hAnsi="Times New Roman" w:cs="Times New Roman" w:hint="eastAsia"/>
          <w:color w:val="000000" w:themeColor="text1"/>
          <w:sz w:val="32"/>
          <w:szCs w:val="32"/>
        </w:rPr>
        <w:t xml:space="preserve"> blockage</w:t>
      </w:r>
      <w:r w:rsidRPr="002E150F">
        <w:rPr>
          <w:rFonts w:ascii="Times New Roman" w:eastAsia="仿宋_GB2312" w:hAnsi="Times New Roman" w:cs="Times New Roman"/>
          <w:color w:val="000000" w:themeColor="text1"/>
          <w:sz w:val="32"/>
          <w:szCs w:val="32"/>
        </w:rPr>
        <w:t>; for minor icing, slowly melt the ice with room-</w:t>
      </w:r>
      <w:r w:rsidRPr="002E150F">
        <w:rPr>
          <w:rFonts w:ascii="Times New Roman" w:eastAsia="仿宋_GB2312" w:hAnsi="Times New Roman" w:cs="Times New Roman"/>
          <w:color w:val="000000" w:themeColor="text1"/>
          <w:sz w:val="32"/>
          <w:szCs w:val="32"/>
        </w:rPr>
        <w:lastRenderedPageBreak/>
        <w:t xml:space="preserve">temperature water to ensure normal nitrogen </w:t>
      </w:r>
      <w:r w:rsidR="00284373">
        <w:rPr>
          <w:rFonts w:ascii="Times New Roman" w:eastAsia="仿宋_GB2312" w:hAnsi="Times New Roman" w:cs="Times New Roman" w:hint="eastAsia"/>
          <w:color w:val="000000" w:themeColor="text1"/>
          <w:sz w:val="32"/>
          <w:szCs w:val="32"/>
        </w:rPr>
        <w:t>venting</w:t>
      </w:r>
      <w:r w:rsidRPr="002E150F">
        <w:rPr>
          <w:rFonts w:ascii="Times New Roman" w:eastAsia="仿宋_GB2312" w:hAnsi="Times New Roman" w:cs="Times New Roman"/>
          <w:color w:val="000000" w:themeColor="text1"/>
          <w:sz w:val="32"/>
          <w:szCs w:val="32"/>
        </w:rPr>
        <w:t>.</w:t>
      </w:r>
    </w:p>
    <w:p w14:paraId="1A2B78BC" w14:textId="77777777" w:rsidR="00DC74C7" w:rsidRPr="002E150F" w:rsidRDefault="00000000" w:rsidP="002E150F">
      <w:pPr>
        <w:pStyle w:val="ListParagraph"/>
        <w:numPr>
          <w:ilvl w:val="0"/>
          <w:numId w:val="5"/>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Continuously monitor the tank pressure gauge; once the pressure inside the tank has returned to the rated working range, suspend all filling and transfer operations and notify the maintenance unit to inspect and repair the safety valve and the vacuum jacket.</w:t>
      </w:r>
    </w:p>
    <w:p w14:paraId="2ADC6A54" w14:textId="09275966" w:rsidR="00DC74C7" w:rsidRPr="002E150F" w:rsidRDefault="00000000" w:rsidP="002E150F">
      <w:pPr>
        <w:pStyle w:val="ListParagraph"/>
        <w:ind w:left="440"/>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3) Abnormal tank liquid level (overfilling / </w:t>
      </w:r>
      <w:r w:rsidR="00284373">
        <w:rPr>
          <w:rFonts w:ascii="Times New Roman" w:eastAsia="仿宋_GB2312" w:hAnsi="Times New Roman" w:cs="Times New Roman" w:hint="eastAsia"/>
          <w:color w:val="000000" w:themeColor="text1"/>
          <w:sz w:val="32"/>
          <w:szCs w:val="32"/>
        </w:rPr>
        <w:t>excessively</w:t>
      </w:r>
      <w:r w:rsidRPr="002E150F">
        <w:rPr>
          <w:rFonts w:ascii="Times New Roman" w:eastAsia="仿宋_GB2312" w:hAnsi="Times New Roman" w:cs="Times New Roman"/>
          <w:color w:val="000000" w:themeColor="text1"/>
          <w:sz w:val="32"/>
          <w:szCs w:val="32"/>
        </w:rPr>
        <w:t xml:space="preserve"> low</w:t>
      </w:r>
      <w:r w:rsidR="00284373">
        <w:rPr>
          <w:rFonts w:ascii="Times New Roman" w:eastAsia="仿宋_GB2312" w:hAnsi="Times New Roman" w:cs="Times New Roman" w:hint="eastAsia"/>
          <w:color w:val="000000" w:themeColor="text1"/>
          <w:sz w:val="32"/>
          <w:szCs w:val="32"/>
        </w:rPr>
        <w:t xml:space="preserve"> level</w:t>
      </w:r>
      <w:r w:rsidRPr="002E150F">
        <w:rPr>
          <w:rFonts w:ascii="Times New Roman" w:eastAsia="仿宋_GB2312" w:hAnsi="Times New Roman" w:cs="Times New Roman"/>
          <w:color w:val="000000" w:themeColor="text1"/>
          <w:sz w:val="32"/>
          <w:szCs w:val="32"/>
        </w:rPr>
        <w:t>)</w:t>
      </w:r>
    </w:p>
    <w:p w14:paraId="135FA305" w14:textId="3B9850B4" w:rsidR="00284373" w:rsidRPr="00284373" w:rsidRDefault="00284373" w:rsidP="00284373">
      <w:pPr>
        <w:numPr>
          <w:ilvl w:val="0"/>
          <w:numId w:val="6"/>
        </w:numPr>
        <w:rPr>
          <w:rFonts w:ascii="Times New Roman" w:eastAsia="仿宋_GB2312" w:hAnsi="Times New Roman" w:cs="Times New Roman"/>
          <w:color w:val="000000" w:themeColor="text1"/>
          <w:sz w:val="32"/>
          <w:szCs w:val="32"/>
        </w:rPr>
      </w:pPr>
      <w:r>
        <w:rPr>
          <w:rFonts w:ascii="Times New Roman" w:eastAsia="仿宋_GB2312" w:hAnsi="Times New Roman" w:cs="Times New Roman" w:hint="eastAsia"/>
          <w:color w:val="000000" w:themeColor="text1"/>
          <w:sz w:val="32"/>
          <w:szCs w:val="32"/>
        </w:rPr>
        <w:t xml:space="preserve">Handling </w:t>
      </w:r>
      <w:r w:rsidR="00000000" w:rsidRPr="002E150F">
        <w:rPr>
          <w:rFonts w:ascii="Times New Roman" w:eastAsia="仿宋_GB2312" w:hAnsi="Times New Roman" w:cs="Times New Roman"/>
          <w:color w:val="000000" w:themeColor="text1"/>
          <w:sz w:val="32"/>
          <w:szCs w:val="32"/>
        </w:rPr>
        <w:t xml:space="preserve">Over-filling: </w:t>
      </w:r>
      <w:r w:rsidRPr="00284373">
        <w:rPr>
          <w:rFonts w:ascii="Times New Roman" w:eastAsia="仿宋_GB2312" w:hAnsi="Times New Roman" w:cs="Times New Roman"/>
          <w:color w:val="000000" w:themeColor="text1"/>
          <w:sz w:val="32"/>
          <w:szCs w:val="32"/>
          <w:lang w:val="en"/>
        </w:rPr>
        <w:t>Immediately stop the filling process; fully open the vent line to slowly release pressure and gas; discharge an appropriate amount of liquid nitrogen through the drain line to lower the internal level; continuously monitor tank pressure throughout the process to prevent violent splashing caused by rapid depressurization.</w:t>
      </w:r>
    </w:p>
    <w:p w14:paraId="0ED75E69" w14:textId="0AC463DD" w:rsidR="00DC74C7" w:rsidRPr="00284373" w:rsidRDefault="00284373" w:rsidP="00284373">
      <w:pPr>
        <w:numPr>
          <w:ilvl w:val="0"/>
          <w:numId w:val="6"/>
        </w:numPr>
        <w:rPr>
          <w:rFonts w:ascii="Times New Roman" w:eastAsia="仿宋" w:hAnsi="Times New Roman" w:cs="Times New Roman" w:hint="eastAsia"/>
          <w:color w:val="000000" w:themeColor="text1"/>
          <w:sz w:val="32"/>
          <w:szCs w:val="32"/>
        </w:rPr>
      </w:pPr>
      <w:r w:rsidRPr="00284373">
        <w:rPr>
          <w:rFonts w:ascii="Times New Roman" w:eastAsia="仿宋_GB2312" w:hAnsi="Times New Roman" w:cs="Times New Roman"/>
          <w:color w:val="000000" w:themeColor="text1"/>
          <w:sz w:val="32"/>
          <w:szCs w:val="32"/>
          <w:lang w:val="en"/>
        </w:rPr>
        <w:t xml:space="preserve">Handling excessively low levels or vacuum loss in the insulation jacket (cold leakage): </w:t>
      </w:r>
      <w:r w:rsidRPr="00284373">
        <w:rPr>
          <w:rFonts w:ascii="Times New Roman" w:eastAsia="仿宋_GB2312" w:hAnsi="Times New Roman" w:cs="Times New Roman" w:hint="eastAsia"/>
          <w:color w:val="000000" w:themeColor="text1"/>
          <w:sz w:val="32"/>
          <w:szCs w:val="32"/>
          <w:lang w:val="en"/>
        </w:rPr>
        <w:t>i</w:t>
      </w:r>
      <w:r w:rsidRPr="00284373">
        <w:rPr>
          <w:rFonts w:ascii="Times New Roman" w:eastAsia="仿宋_GB2312" w:hAnsi="Times New Roman" w:cs="Times New Roman"/>
          <w:color w:val="000000" w:themeColor="text1"/>
          <w:sz w:val="32"/>
          <w:szCs w:val="32"/>
          <w:lang w:val="en"/>
        </w:rPr>
        <w:t>solate the tank's discharge piping and stop liquid supply; increase ventilation in the equipment room; monitor the tank's outer wall; contact maintenance personnel to check the vacuum level; and prohibit further use of the tank.</w:t>
      </w:r>
    </w:p>
    <w:p w14:paraId="005F6E8D" w14:textId="401EE5C2" w:rsidR="005244A5" w:rsidRPr="005244A5" w:rsidRDefault="00000000" w:rsidP="005244A5">
      <w:pPr>
        <w:ind w:left="440"/>
        <w:rPr>
          <w:rFonts w:ascii="Times New Roman" w:eastAsia="仿宋_GB2312" w:hAnsi="Times New Roman" w:cs="Times New Roman" w:hint="eastAsia"/>
          <w:color w:val="000000" w:themeColor="text1"/>
          <w:sz w:val="32"/>
          <w:szCs w:val="32"/>
        </w:rPr>
      </w:pPr>
      <w:r w:rsidRPr="002E150F">
        <w:rPr>
          <w:rFonts w:ascii="Times New Roman" w:eastAsia="仿宋_GB2312" w:hAnsi="Times New Roman" w:cs="Times New Roman"/>
          <w:color w:val="000000" w:themeColor="text1"/>
          <w:sz w:val="32"/>
          <w:szCs w:val="32"/>
        </w:rPr>
        <w:t xml:space="preserve">4) </w:t>
      </w:r>
      <w:r w:rsidR="005244A5" w:rsidRPr="005244A5">
        <w:rPr>
          <w:rFonts w:ascii="Times New Roman" w:eastAsia="仿宋_GB2312" w:hAnsi="Times New Roman" w:cs="Times New Roman"/>
          <w:color w:val="000000" w:themeColor="text1"/>
          <w:sz w:val="32"/>
          <w:szCs w:val="32"/>
        </w:rPr>
        <w:t>Damage to the tank's vacuum insulation layer resulting in extensive, continuous cold leakage:</w:t>
      </w:r>
    </w:p>
    <w:p w14:paraId="686E7ABC" w14:textId="77777777" w:rsidR="005244A5" w:rsidRPr="005244A5" w:rsidRDefault="005244A5" w:rsidP="002E150F">
      <w:pPr>
        <w:pStyle w:val="ListParagraph"/>
        <w:numPr>
          <w:ilvl w:val="0"/>
          <w:numId w:val="7"/>
        </w:numPr>
        <w:rPr>
          <w:rFonts w:ascii="Times New Roman" w:eastAsia="仿宋" w:hAnsi="Times New Roman" w:cs="Times New Roman"/>
          <w:color w:val="000000" w:themeColor="text1"/>
          <w:sz w:val="32"/>
          <w:szCs w:val="32"/>
        </w:rPr>
      </w:pPr>
      <w:r w:rsidRPr="005244A5">
        <w:rPr>
          <w:rFonts w:ascii="Times New Roman" w:eastAsia="仿宋_GB2312" w:hAnsi="Times New Roman" w:cs="Times New Roman"/>
          <w:color w:val="000000" w:themeColor="text1"/>
          <w:sz w:val="32"/>
          <w:szCs w:val="32"/>
        </w:rPr>
        <w:lastRenderedPageBreak/>
        <w:t>Immediately isolate all pipelines connected to the storage tank and halt filling and liquid supply.</w:t>
      </w:r>
    </w:p>
    <w:p w14:paraId="158DCCC5" w14:textId="53EDE4C7" w:rsidR="00DC74C7" w:rsidRPr="002E150F" w:rsidRDefault="00000000" w:rsidP="002E150F">
      <w:pPr>
        <w:pStyle w:val="ListParagraph"/>
        <w:numPr>
          <w:ilvl w:val="0"/>
          <w:numId w:val="7"/>
        </w:numPr>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Expand the security zone and prohibit personnel from approaching the tank at close range to prevent</w:t>
      </w:r>
      <w:r w:rsidR="005244A5">
        <w:rPr>
          <w:rFonts w:ascii="Times New Roman" w:eastAsia="仿宋_GB2312" w:hAnsi="Times New Roman" w:cs="Times New Roman" w:hint="eastAsia"/>
          <w:color w:val="000000" w:themeColor="text1"/>
          <w:sz w:val="32"/>
          <w:szCs w:val="32"/>
        </w:rPr>
        <w:t xml:space="preserve"> widespread</w:t>
      </w:r>
      <w:r w:rsidRPr="002E150F">
        <w:rPr>
          <w:rFonts w:ascii="Times New Roman" w:eastAsia="仿宋_GB2312" w:hAnsi="Times New Roman" w:cs="Times New Roman"/>
          <w:color w:val="000000" w:themeColor="text1"/>
          <w:sz w:val="32"/>
          <w:szCs w:val="32"/>
        </w:rPr>
        <w:t xml:space="preserve"> cryogenic frostbite.</w:t>
      </w:r>
    </w:p>
    <w:p w14:paraId="3D326A84" w14:textId="0681B143" w:rsidR="005244A5" w:rsidRPr="00822DAF" w:rsidRDefault="00000000" w:rsidP="00822DAF">
      <w:pPr>
        <w:pStyle w:val="ListParagraph"/>
        <w:numPr>
          <w:ilvl w:val="0"/>
          <w:numId w:val="7"/>
        </w:numPr>
        <w:rPr>
          <w:rFonts w:ascii="Times New Roman" w:eastAsia="仿宋" w:hAnsi="Times New Roman" w:cs="Times New Roman" w:hint="eastAsia"/>
          <w:color w:val="000000" w:themeColor="text1"/>
          <w:sz w:val="32"/>
          <w:szCs w:val="32"/>
        </w:rPr>
      </w:pPr>
      <w:r w:rsidRPr="00822DAF">
        <w:rPr>
          <w:rFonts w:ascii="Times New Roman" w:eastAsia="仿宋_GB2312" w:hAnsi="Times New Roman" w:cs="Times New Roman"/>
          <w:color w:val="000000" w:themeColor="text1"/>
          <w:sz w:val="32"/>
          <w:szCs w:val="32"/>
        </w:rPr>
        <w:t xml:space="preserve">Maintain continuous ventilation and oxygen </w:t>
      </w:r>
      <w:r w:rsidR="005244A5" w:rsidRPr="00822DAF">
        <w:rPr>
          <w:rFonts w:ascii="Times New Roman" w:eastAsia="仿宋_GB2312" w:hAnsi="Times New Roman" w:cs="Times New Roman" w:hint="eastAsia"/>
          <w:color w:val="000000" w:themeColor="text1"/>
          <w:sz w:val="32"/>
          <w:szCs w:val="32"/>
        </w:rPr>
        <w:t>level monitoring</w:t>
      </w:r>
      <w:r w:rsidRPr="00822DAF">
        <w:rPr>
          <w:rFonts w:ascii="Times New Roman" w:eastAsia="仿宋_GB2312" w:hAnsi="Times New Roman" w:cs="Times New Roman"/>
          <w:color w:val="000000" w:themeColor="text1"/>
          <w:sz w:val="32"/>
          <w:szCs w:val="32"/>
        </w:rPr>
        <w:t xml:space="preserve">; </w:t>
      </w:r>
      <w:r w:rsidR="00822DAF" w:rsidRPr="00822DAF">
        <w:rPr>
          <w:rFonts w:ascii="Times New Roman" w:eastAsia="仿宋_GB2312" w:hAnsi="Times New Roman" w:cs="Times New Roman" w:hint="eastAsia"/>
          <w:color w:val="000000" w:themeColor="text1"/>
          <w:sz w:val="32"/>
          <w:szCs w:val="32"/>
        </w:rPr>
        <w:t>allow</w:t>
      </w:r>
      <w:r w:rsidRPr="00822DAF">
        <w:rPr>
          <w:rFonts w:ascii="Times New Roman" w:eastAsia="仿宋_GB2312" w:hAnsi="Times New Roman" w:cs="Times New Roman"/>
          <w:color w:val="000000" w:themeColor="text1"/>
          <w:sz w:val="32"/>
          <w:szCs w:val="32"/>
        </w:rPr>
        <w:t xml:space="preserve"> the liquid nitrogen</w:t>
      </w:r>
      <w:r w:rsidR="00822DAF" w:rsidRPr="00822DAF">
        <w:rPr>
          <w:rFonts w:ascii="Times New Roman" w:eastAsia="仿宋_GB2312" w:hAnsi="Times New Roman" w:cs="Times New Roman" w:hint="eastAsia"/>
          <w:color w:val="000000" w:themeColor="text1"/>
          <w:sz w:val="32"/>
          <w:szCs w:val="32"/>
        </w:rPr>
        <w:t xml:space="preserve"> inside to vent naturally and slowly</w:t>
      </w:r>
      <w:r w:rsidRPr="00822DAF">
        <w:rPr>
          <w:rFonts w:ascii="Times New Roman" w:eastAsia="仿宋_GB2312" w:hAnsi="Times New Roman" w:cs="Times New Roman"/>
          <w:color w:val="000000" w:themeColor="text1"/>
          <w:sz w:val="32"/>
          <w:szCs w:val="32"/>
        </w:rPr>
        <w:t xml:space="preserve">, </w:t>
      </w:r>
      <w:r w:rsidR="00822DAF" w:rsidRPr="00822DAF">
        <w:rPr>
          <w:rFonts w:ascii="Times New Roman" w:eastAsia="仿宋_GB2312" w:hAnsi="Times New Roman" w:cs="Times New Roman" w:hint="eastAsia"/>
          <w:color w:val="000000" w:themeColor="text1"/>
          <w:sz w:val="32"/>
          <w:szCs w:val="32"/>
        </w:rPr>
        <w:t xml:space="preserve">then have </w:t>
      </w:r>
      <w:r w:rsidRPr="00822DAF">
        <w:rPr>
          <w:rFonts w:ascii="Times New Roman" w:eastAsia="仿宋_GB2312" w:hAnsi="Times New Roman" w:cs="Times New Roman"/>
          <w:color w:val="000000" w:themeColor="text1"/>
          <w:sz w:val="32"/>
          <w:szCs w:val="32"/>
        </w:rPr>
        <w:t xml:space="preserve">a professional maintenance unit </w:t>
      </w:r>
      <w:r w:rsidR="00822DAF" w:rsidRPr="00822DAF">
        <w:rPr>
          <w:rFonts w:ascii="Times New Roman" w:eastAsia="仿宋_GB2312" w:hAnsi="Times New Roman" w:cs="Times New Roman"/>
          <w:color w:val="000000" w:themeColor="text1"/>
          <w:sz w:val="32"/>
          <w:szCs w:val="32"/>
        </w:rPr>
        <w:t>disassemble and repair the unit—operation of the compromised tank is strictly prohibited.</w:t>
      </w:r>
    </w:p>
    <w:p w14:paraId="397A0EB3" w14:textId="7FA6C4C5" w:rsidR="00DC74C7" w:rsidRPr="002E150F" w:rsidRDefault="00000000" w:rsidP="002E150F">
      <w:pPr>
        <w:pStyle w:val="ListParagraph"/>
        <w:ind w:left="440"/>
        <w:rPr>
          <w:rFonts w:ascii="Times New Roman" w:eastAsia="仿宋" w:hAnsi="Times New Roman" w:cs="Times New Roman" w:hint="eastAsia"/>
          <w:color w:val="000000" w:themeColor="text1"/>
          <w:sz w:val="32"/>
          <w:szCs w:val="32"/>
        </w:rPr>
      </w:pPr>
      <w:r w:rsidRPr="002E150F">
        <w:rPr>
          <w:rFonts w:ascii="Times New Roman" w:eastAsia="仿宋_GB2312" w:hAnsi="Times New Roman" w:cs="Times New Roman"/>
          <w:color w:val="000000" w:themeColor="text1"/>
          <w:sz w:val="32"/>
          <w:szCs w:val="32"/>
        </w:rPr>
        <w:t>5) On-site first aid for cryogenic frostbite</w:t>
      </w:r>
    </w:p>
    <w:p w14:paraId="684B2C28" w14:textId="77777777" w:rsidR="00A97A53" w:rsidRPr="00A97A53" w:rsidRDefault="00A97A53" w:rsidP="002E150F">
      <w:pPr>
        <w:pStyle w:val="ListParagraph"/>
        <w:numPr>
          <w:ilvl w:val="0"/>
          <w:numId w:val="8"/>
        </w:numPr>
        <w:rPr>
          <w:rFonts w:ascii="Times New Roman" w:eastAsia="仿宋" w:hAnsi="Times New Roman" w:cs="Times New Roman"/>
          <w:color w:val="000000" w:themeColor="text1"/>
          <w:sz w:val="32"/>
          <w:szCs w:val="32"/>
        </w:rPr>
      </w:pPr>
      <w:r w:rsidRPr="00A97A53">
        <w:rPr>
          <w:rFonts w:ascii="Times New Roman" w:eastAsia="仿宋_GB2312" w:hAnsi="Times New Roman" w:cs="Times New Roman"/>
          <w:color w:val="000000" w:themeColor="text1"/>
          <w:sz w:val="32"/>
          <w:szCs w:val="32"/>
        </w:rPr>
        <w:t>Quickly move the affected person to a safe, well-ventilated area at ambient temperature and remove any clothing contaminated with liquid nitrogen; if clothing adheres to the skin, soak the area continuously in ambient-temperature water to thaw it before slowly peeling the clothing away—forcible tearing, scalding with hot water, or warming the injury with fire are strictly prohibited.</w:t>
      </w:r>
    </w:p>
    <w:p w14:paraId="1B5C7BED" w14:textId="5F5C904F" w:rsidR="00254D1E" w:rsidRPr="00254D1E" w:rsidRDefault="00A97A53" w:rsidP="00254D1E">
      <w:pPr>
        <w:pStyle w:val="ListParagraph"/>
        <w:numPr>
          <w:ilvl w:val="0"/>
          <w:numId w:val="8"/>
        </w:numPr>
        <w:rPr>
          <w:rFonts w:ascii="Times New Roman" w:eastAsia="仿宋" w:hAnsi="Times New Roman" w:cs="Times New Roman" w:hint="eastAsia"/>
          <w:color w:val="000000" w:themeColor="text1"/>
          <w:sz w:val="32"/>
          <w:szCs w:val="32"/>
        </w:rPr>
      </w:pPr>
      <w:r w:rsidRPr="00254D1E">
        <w:rPr>
          <w:rFonts w:ascii="Times New Roman" w:eastAsia="仿宋_GB2312" w:hAnsi="Times New Roman" w:cs="Times New Roman"/>
          <w:color w:val="000000" w:themeColor="text1"/>
          <w:sz w:val="32"/>
          <w:szCs w:val="32"/>
        </w:rPr>
        <w:t>For mild frostbite, continuously rinse the affected area with ambient-temperature water for 15–30 minutes; for extensive or severe frostbite, gently cover the wound with sterile, dry gauze</w:t>
      </w:r>
      <w:r w:rsidR="00254D1E" w:rsidRPr="00254D1E">
        <w:rPr>
          <w:rFonts w:ascii="Times New Roman" w:eastAsia="仿宋_GB2312" w:hAnsi="Times New Roman" w:cs="Times New Roman" w:hint="eastAsia"/>
          <w:color w:val="000000" w:themeColor="text1"/>
          <w:sz w:val="32"/>
          <w:szCs w:val="32"/>
        </w:rPr>
        <w:t>. D</w:t>
      </w:r>
      <w:r w:rsidRPr="00254D1E">
        <w:rPr>
          <w:rFonts w:ascii="Times New Roman" w:eastAsia="仿宋_GB2312" w:hAnsi="Times New Roman" w:cs="Times New Roman"/>
          <w:color w:val="000000" w:themeColor="text1"/>
          <w:sz w:val="32"/>
          <w:szCs w:val="32"/>
        </w:rPr>
        <w:t>o not apply ointments</w:t>
      </w:r>
      <w:r w:rsidR="00254D1E" w:rsidRPr="00254D1E">
        <w:rPr>
          <w:rFonts w:ascii="Times New Roman" w:eastAsia="仿宋_GB2312" w:hAnsi="Times New Roman" w:cs="Times New Roman" w:hint="eastAsia"/>
          <w:color w:val="000000" w:themeColor="text1"/>
          <w:sz w:val="32"/>
          <w:szCs w:val="32"/>
        </w:rPr>
        <w:t>. I</w:t>
      </w:r>
      <w:r w:rsidRPr="00254D1E">
        <w:rPr>
          <w:rFonts w:ascii="Times New Roman" w:eastAsia="仿宋_GB2312" w:hAnsi="Times New Roman" w:cs="Times New Roman"/>
          <w:color w:val="000000" w:themeColor="text1"/>
          <w:sz w:val="32"/>
          <w:szCs w:val="32"/>
        </w:rPr>
        <w:t xml:space="preserve">mmediately call </w:t>
      </w:r>
      <w:r w:rsidRPr="00254D1E">
        <w:rPr>
          <w:rFonts w:ascii="Times New Roman" w:eastAsia="仿宋_GB2312" w:hAnsi="Times New Roman" w:cs="Times New Roman"/>
          <w:color w:val="000000" w:themeColor="text1"/>
          <w:sz w:val="32"/>
          <w:szCs w:val="32"/>
        </w:rPr>
        <w:lastRenderedPageBreak/>
        <w:t>emergency services (120) for transport to a hospital.</w:t>
      </w:r>
    </w:p>
    <w:p w14:paraId="446A54E7" w14:textId="2B0C8678" w:rsidR="00DC74C7" w:rsidRPr="002E150F" w:rsidRDefault="00000000" w:rsidP="002E150F">
      <w:pPr>
        <w:ind w:left="440"/>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6) Response of personnel </w:t>
      </w:r>
      <w:r w:rsidR="00254D1E">
        <w:rPr>
          <w:rFonts w:ascii="Times New Roman" w:eastAsia="仿宋_GB2312" w:hAnsi="Times New Roman" w:cs="Times New Roman" w:hint="eastAsia"/>
          <w:color w:val="000000" w:themeColor="text1"/>
          <w:sz w:val="32"/>
          <w:szCs w:val="32"/>
        </w:rPr>
        <w:t>hypoxia/</w:t>
      </w:r>
      <w:r w:rsidRPr="002E150F">
        <w:rPr>
          <w:rFonts w:ascii="Times New Roman" w:eastAsia="仿宋_GB2312" w:hAnsi="Times New Roman" w:cs="Times New Roman"/>
          <w:color w:val="000000" w:themeColor="text1"/>
          <w:sz w:val="32"/>
          <w:szCs w:val="32"/>
        </w:rPr>
        <w:t>asphyxiation</w:t>
      </w:r>
    </w:p>
    <w:p w14:paraId="4C754E82" w14:textId="5859189E" w:rsidR="003A08EA" w:rsidRPr="003A08EA" w:rsidRDefault="003A08EA" w:rsidP="003A08EA">
      <w:pPr>
        <w:pStyle w:val="ListParagraph"/>
        <w:numPr>
          <w:ilvl w:val="0"/>
          <w:numId w:val="9"/>
        </w:numPr>
        <w:rPr>
          <w:rFonts w:ascii="Times New Roman" w:eastAsia="仿宋_GB2312" w:hAnsi="Times New Roman" w:cs="Times New Roman"/>
          <w:color w:val="000000" w:themeColor="text1"/>
          <w:sz w:val="32"/>
          <w:szCs w:val="32"/>
        </w:rPr>
      </w:pPr>
      <w:r w:rsidRPr="003A08EA">
        <w:rPr>
          <w:rFonts w:ascii="Times New Roman" w:eastAsia="仿宋_GB2312" w:hAnsi="Times New Roman" w:cs="Times New Roman"/>
          <w:color w:val="000000" w:themeColor="text1"/>
          <w:sz w:val="32"/>
          <w:szCs w:val="32"/>
          <w:lang w:val="en"/>
        </w:rPr>
        <w:t>Rescuers shall wear low-temperature protective clothing, anti-freeze gloves, goggles, and positive-pressure air-breathing apparatuses, and rapidly move the asphyxiated personnel to a well-ventilated area with fresh air</w:t>
      </w:r>
      <w:r>
        <w:rPr>
          <w:rFonts w:ascii="Times New Roman" w:eastAsia="仿宋_GB2312" w:hAnsi="Times New Roman" w:cs="Times New Roman" w:hint="eastAsia"/>
          <w:color w:val="000000" w:themeColor="text1"/>
          <w:sz w:val="32"/>
          <w:szCs w:val="32"/>
          <w:lang w:val="en"/>
        </w:rPr>
        <w:t>.</w:t>
      </w:r>
    </w:p>
    <w:p w14:paraId="794DD878" w14:textId="4BE9A052" w:rsidR="003A08EA" w:rsidRPr="003A08EA" w:rsidRDefault="00000000" w:rsidP="003A08EA">
      <w:pPr>
        <w:pStyle w:val="ListParagraph"/>
        <w:numPr>
          <w:ilvl w:val="0"/>
          <w:numId w:val="9"/>
        </w:numPr>
        <w:rPr>
          <w:rFonts w:ascii="Times New Roman" w:eastAsia="仿宋_GB2312" w:hAnsi="Times New Roman" w:cs="Times New Roman"/>
          <w:color w:val="000000" w:themeColor="text1"/>
          <w:sz w:val="32"/>
          <w:szCs w:val="32"/>
        </w:rPr>
      </w:pPr>
      <w:r w:rsidRPr="003A08EA">
        <w:rPr>
          <w:rFonts w:ascii="Times New Roman" w:eastAsia="仿宋_GB2312" w:hAnsi="Times New Roman" w:cs="Times New Roman"/>
          <w:color w:val="000000" w:themeColor="text1"/>
          <w:sz w:val="32"/>
          <w:szCs w:val="32"/>
        </w:rPr>
        <w:t>Loosen collar</w:t>
      </w:r>
      <w:r w:rsidR="003A08EA">
        <w:rPr>
          <w:rFonts w:ascii="Times New Roman" w:eastAsia="仿宋_GB2312" w:hAnsi="Times New Roman" w:cs="Times New Roman" w:hint="eastAsia"/>
          <w:color w:val="000000" w:themeColor="text1"/>
          <w:sz w:val="32"/>
          <w:szCs w:val="32"/>
        </w:rPr>
        <w:t>s</w:t>
      </w:r>
      <w:r w:rsidRPr="003A08EA">
        <w:rPr>
          <w:rFonts w:ascii="Times New Roman" w:eastAsia="仿宋_GB2312" w:hAnsi="Times New Roman" w:cs="Times New Roman"/>
          <w:color w:val="000000" w:themeColor="text1"/>
          <w:sz w:val="32"/>
          <w:szCs w:val="32"/>
        </w:rPr>
        <w:t xml:space="preserve">, </w:t>
      </w:r>
      <w:r w:rsidR="003A08EA" w:rsidRPr="003A08EA">
        <w:rPr>
          <w:rFonts w:ascii="Times New Roman" w:eastAsia="仿宋_GB2312" w:hAnsi="Times New Roman" w:cs="Times New Roman"/>
          <w:color w:val="000000" w:themeColor="text1"/>
          <w:sz w:val="32"/>
          <w:szCs w:val="32"/>
          <w:lang w:val="en"/>
        </w:rPr>
        <w:t>ensure the airway remains unobstructed, and administer oxygen</w:t>
      </w:r>
      <w:r w:rsidR="003A08EA">
        <w:rPr>
          <w:rFonts w:ascii="Times New Roman" w:eastAsia="仿宋_GB2312" w:hAnsi="Times New Roman" w:cs="Times New Roman" w:hint="eastAsia"/>
          <w:color w:val="000000" w:themeColor="text1"/>
          <w:sz w:val="32"/>
          <w:szCs w:val="32"/>
          <w:lang w:val="en"/>
        </w:rPr>
        <w:t>.</w:t>
      </w:r>
    </w:p>
    <w:p w14:paraId="54F9B900" w14:textId="03BBEBE7" w:rsidR="00DC74C7" w:rsidRPr="003A08EA" w:rsidRDefault="003A08EA" w:rsidP="002E150F">
      <w:pPr>
        <w:pStyle w:val="ListParagraph"/>
        <w:numPr>
          <w:ilvl w:val="0"/>
          <w:numId w:val="9"/>
        </w:numPr>
        <w:rPr>
          <w:rFonts w:ascii="Times New Roman" w:eastAsia="仿宋" w:hAnsi="Times New Roman" w:cs="Times New Roman"/>
          <w:color w:val="000000" w:themeColor="text1"/>
          <w:sz w:val="32"/>
          <w:szCs w:val="32"/>
        </w:rPr>
      </w:pPr>
      <w:r w:rsidRPr="003A08EA">
        <w:rPr>
          <w:rFonts w:ascii="Times New Roman" w:eastAsia="仿宋" w:hAnsi="Times New Roman" w:cs="Times New Roman"/>
          <w:color w:val="000000" w:themeColor="text1"/>
          <w:sz w:val="32"/>
          <w:szCs w:val="32"/>
        </w:rPr>
        <w:t xml:space="preserve">If the </w:t>
      </w:r>
      <w:r>
        <w:rPr>
          <w:rFonts w:ascii="Times New Roman" w:eastAsia="仿宋" w:hAnsi="Times New Roman" w:cs="Times New Roman" w:hint="eastAsia"/>
          <w:color w:val="000000" w:themeColor="text1"/>
          <w:sz w:val="32"/>
          <w:szCs w:val="32"/>
        </w:rPr>
        <w:t>injured</w:t>
      </w:r>
      <w:r w:rsidRPr="003A08EA">
        <w:rPr>
          <w:rFonts w:ascii="Times New Roman" w:eastAsia="仿宋" w:hAnsi="Times New Roman" w:cs="Times New Roman"/>
          <w:color w:val="000000" w:themeColor="text1"/>
          <w:sz w:val="32"/>
          <w:szCs w:val="32"/>
        </w:rPr>
        <w:t xml:space="preserve"> has no pulse or is not breathing, immediately perform CPR (clear airway → artificial respiration → chest compressions); assess vital signs every 5 minutes and do not interrupt resuscitation efforts until medical personnel take over</w:t>
      </w:r>
      <w:r>
        <w:rPr>
          <w:rFonts w:ascii="Times New Roman" w:eastAsia="仿宋" w:hAnsi="Times New Roman" w:cs="Times New Roman" w:hint="eastAsia"/>
          <w:color w:val="000000" w:themeColor="text1"/>
          <w:sz w:val="32"/>
          <w:szCs w:val="32"/>
        </w:rPr>
        <w:t>.</w:t>
      </w:r>
    </w:p>
    <w:p w14:paraId="66D6C081" w14:textId="40408340" w:rsidR="003A08EA" w:rsidRPr="003A08EA" w:rsidRDefault="003A08EA" w:rsidP="002E150F">
      <w:pPr>
        <w:pStyle w:val="ListParagraph"/>
        <w:numPr>
          <w:ilvl w:val="0"/>
          <w:numId w:val="9"/>
        </w:numPr>
        <w:rPr>
          <w:rFonts w:ascii="Times New Roman" w:eastAsia="仿宋" w:hAnsi="Times New Roman" w:cs="Times New Roman"/>
          <w:color w:val="000000" w:themeColor="text1"/>
          <w:sz w:val="32"/>
          <w:szCs w:val="32"/>
        </w:rPr>
      </w:pPr>
      <w:r w:rsidRPr="003A08EA">
        <w:rPr>
          <w:rFonts w:ascii="Times New Roman" w:eastAsia="仿宋_GB2312" w:hAnsi="Times New Roman" w:cs="Times New Roman"/>
          <w:color w:val="000000" w:themeColor="text1"/>
          <w:sz w:val="32"/>
          <w:szCs w:val="32"/>
        </w:rPr>
        <w:t xml:space="preserve">Simultaneously investigate faults in </w:t>
      </w:r>
      <w:r>
        <w:rPr>
          <w:rFonts w:ascii="Times New Roman" w:eastAsia="仿宋_GB2312" w:hAnsi="Times New Roman" w:cs="Times New Roman" w:hint="eastAsia"/>
          <w:color w:val="000000" w:themeColor="text1"/>
          <w:sz w:val="32"/>
          <w:szCs w:val="32"/>
        </w:rPr>
        <w:t xml:space="preserve">the </w:t>
      </w:r>
      <w:r w:rsidRPr="003A08EA">
        <w:rPr>
          <w:rFonts w:ascii="Times New Roman" w:eastAsia="仿宋_GB2312" w:hAnsi="Times New Roman" w:cs="Times New Roman"/>
          <w:color w:val="000000" w:themeColor="text1"/>
          <w:sz w:val="32"/>
          <w:szCs w:val="32"/>
        </w:rPr>
        <w:t>ventilation system</w:t>
      </w:r>
      <w:r w:rsidRPr="003A08EA">
        <w:rPr>
          <w:rFonts w:ascii="Times New Roman" w:eastAsia="仿宋_GB2312" w:hAnsi="Times New Roman" w:cs="Times New Roman"/>
          <w:color w:val="000000" w:themeColor="text1"/>
          <w:sz w:val="32"/>
          <w:szCs w:val="32"/>
        </w:rPr>
        <w:t xml:space="preserve"> </w:t>
      </w:r>
      <w:r>
        <w:rPr>
          <w:rFonts w:ascii="Times New Roman" w:eastAsia="仿宋_GB2312" w:hAnsi="Times New Roman" w:cs="Times New Roman" w:hint="eastAsia"/>
          <w:color w:val="000000" w:themeColor="text1"/>
          <w:sz w:val="32"/>
          <w:szCs w:val="32"/>
        </w:rPr>
        <w:t xml:space="preserve">of </w:t>
      </w:r>
      <w:r w:rsidRPr="003A08EA">
        <w:rPr>
          <w:rFonts w:ascii="Times New Roman" w:eastAsia="仿宋_GB2312" w:hAnsi="Times New Roman" w:cs="Times New Roman"/>
          <w:color w:val="000000" w:themeColor="text1"/>
          <w:sz w:val="32"/>
          <w:szCs w:val="32"/>
        </w:rPr>
        <w:t>the equipment room and maintain forced ventilation to purge nitrogen.</w:t>
      </w:r>
    </w:p>
    <w:p w14:paraId="0ECFCD99" w14:textId="3E164679" w:rsidR="00DC74C7" w:rsidRPr="002E150F" w:rsidRDefault="00000000" w:rsidP="002E150F">
      <w:pPr>
        <w:widowControl/>
        <w:spacing w:line="360" w:lineRule="auto"/>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(II) Level </w:t>
      </w:r>
      <w:r w:rsidR="003A08EA">
        <w:rPr>
          <w:rFonts w:ascii="Times New Roman" w:eastAsia="仿宋_GB2312" w:hAnsi="Times New Roman" w:cs="Times New Roman" w:hint="eastAsia"/>
          <w:color w:val="000000" w:themeColor="text1"/>
          <w:sz w:val="32"/>
          <w:szCs w:val="32"/>
        </w:rPr>
        <w:t xml:space="preserve">II </w:t>
      </w:r>
      <w:r w:rsidRPr="002E150F">
        <w:rPr>
          <w:rFonts w:ascii="Times New Roman" w:eastAsia="仿宋_GB2312" w:hAnsi="Times New Roman" w:cs="Times New Roman"/>
          <w:color w:val="000000" w:themeColor="text1"/>
          <w:sz w:val="32"/>
          <w:szCs w:val="32"/>
        </w:rPr>
        <w:t>Response</w:t>
      </w:r>
    </w:p>
    <w:p w14:paraId="3F8E0C13" w14:textId="00EF9661" w:rsidR="00DC74C7" w:rsidRPr="002E150F" w:rsidRDefault="00000000" w:rsidP="002E150F">
      <w:pPr>
        <w:widowControl/>
        <w:spacing w:line="360" w:lineRule="auto"/>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 xml:space="preserve">Immediately notify safety management personnel and the maintenance unit to </w:t>
      </w:r>
      <w:r w:rsidR="003A08EA">
        <w:rPr>
          <w:rFonts w:ascii="Times New Roman" w:eastAsia="仿宋_GB2312" w:hAnsi="Times New Roman" w:cs="Times New Roman" w:hint="eastAsia"/>
          <w:color w:val="000000" w:themeColor="text1"/>
          <w:sz w:val="32"/>
          <w:szCs w:val="32"/>
        </w:rPr>
        <w:t xml:space="preserve">attend to the </w:t>
      </w:r>
      <w:r w:rsidR="003A08EA">
        <w:rPr>
          <w:rFonts w:ascii="Times New Roman" w:eastAsia="仿宋_GB2312" w:hAnsi="Times New Roman" w:cs="Times New Roman"/>
          <w:color w:val="000000" w:themeColor="text1"/>
          <w:sz w:val="32"/>
          <w:szCs w:val="32"/>
        </w:rPr>
        <w:t>situati</w:t>
      </w:r>
      <w:r w:rsidR="003A08EA">
        <w:rPr>
          <w:rFonts w:ascii="Times New Roman" w:eastAsia="仿宋_GB2312" w:hAnsi="Times New Roman" w:cs="Times New Roman" w:hint="eastAsia"/>
          <w:color w:val="000000" w:themeColor="text1"/>
          <w:sz w:val="32"/>
          <w:szCs w:val="32"/>
        </w:rPr>
        <w:t>on</w:t>
      </w:r>
      <w:r w:rsidRPr="002E150F">
        <w:rPr>
          <w:rFonts w:ascii="Times New Roman" w:eastAsia="仿宋_GB2312" w:hAnsi="Times New Roman" w:cs="Times New Roman"/>
          <w:color w:val="000000" w:themeColor="text1"/>
          <w:sz w:val="32"/>
          <w:szCs w:val="32"/>
        </w:rPr>
        <w:t>; reduce operating load or shut down</w:t>
      </w:r>
      <w:r w:rsidR="003A08EA">
        <w:rPr>
          <w:rFonts w:ascii="Times New Roman" w:eastAsia="仿宋_GB2312" w:hAnsi="Times New Roman" w:cs="Times New Roman" w:hint="eastAsia"/>
          <w:color w:val="000000" w:themeColor="text1"/>
          <w:sz w:val="32"/>
          <w:szCs w:val="32"/>
        </w:rPr>
        <w:t xml:space="preserve"> operations</w:t>
      </w:r>
      <w:r w:rsidRPr="002E150F">
        <w:rPr>
          <w:rFonts w:ascii="Times New Roman" w:eastAsia="仿宋_GB2312" w:hAnsi="Times New Roman" w:cs="Times New Roman"/>
          <w:color w:val="000000" w:themeColor="text1"/>
          <w:sz w:val="32"/>
          <w:szCs w:val="32"/>
        </w:rPr>
        <w:t xml:space="preserve"> if necessary.</w:t>
      </w:r>
    </w:p>
    <w:p w14:paraId="077A3A77" w14:textId="33160761" w:rsidR="00DC74C7" w:rsidRPr="002E150F" w:rsidRDefault="00000000" w:rsidP="002E150F">
      <w:pPr>
        <w:widowControl/>
        <w:spacing w:line="360" w:lineRule="auto"/>
        <w:rPr>
          <w:rFonts w:ascii="Times New Roman" w:eastAsia="仿宋" w:hAnsi="Times New Roman" w:cs="Times New Roman"/>
          <w:color w:val="000000" w:themeColor="text1"/>
          <w:sz w:val="32"/>
          <w:szCs w:val="32"/>
        </w:rPr>
      </w:pPr>
      <w:r w:rsidRPr="002E150F">
        <w:rPr>
          <w:rFonts w:ascii="Times New Roman" w:eastAsia="仿宋_GB2312" w:hAnsi="Times New Roman" w:cs="Times New Roman"/>
          <w:color w:val="000000" w:themeColor="text1"/>
          <w:sz w:val="32"/>
          <w:szCs w:val="32"/>
        </w:rPr>
        <w:t>(III) Level</w:t>
      </w:r>
      <w:r w:rsidR="00B2463D">
        <w:rPr>
          <w:rFonts w:ascii="Times New Roman" w:eastAsia="仿宋_GB2312" w:hAnsi="Times New Roman" w:cs="Times New Roman" w:hint="eastAsia"/>
          <w:color w:val="000000" w:themeColor="text1"/>
          <w:sz w:val="32"/>
          <w:szCs w:val="32"/>
        </w:rPr>
        <w:t xml:space="preserve"> III </w:t>
      </w:r>
      <w:r w:rsidRPr="002E150F">
        <w:rPr>
          <w:rFonts w:ascii="Times New Roman" w:eastAsia="仿宋_GB2312" w:hAnsi="Times New Roman" w:cs="Times New Roman"/>
          <w:color w:val="000000" w:themeColor="text1"/>
          <w:sz w:val="32"/>
          <w:szCs w:val="32"/>
        </w:rPr>
        <w:t>Response</w:t>
      </w:r>
    </w:p>
    <w:p w14:paraId="66D0F8D4" w14:textId="372EFABE" w:rsidR="00DC74C7" w:rsidRPr="00B2463D" w:rsidRDefault="00000000" w:rsidP="00B2463D">
      <w:pPr>
        <w:widowControl/>
        <w:spacing w:line="360" w:lineRule="auto"/>
        <w:rPr>
          <w:rFonts w:ascii="Times New Roman" w:eastAsia="仿宋" w:hAnsi="Times New Roman" w:cs="Times New Roman" w:hint="eastAsia"/>
          <w:color w:val="000000" w:themeColor="text1"/>
          <w:sz w:val="32"/>
          <w:szCs w:val="32"/>
        </w:rPr>
      </w:pPr>
      <w:r w:rsidRPr="002E150F">
        <w:rPr>
          <w:rFonts w:ascii="Times New Roman" w:eastAsia="仿宋_GB2312" w:hAnsi="Times New Roman" w:cs="Times New Roman"/>
          <w:color w:val="000000" w:themeColor="text1"/>
          <w:sz w:val="32"/>
          <w:szCs w:val="32"/>
        </w:rPr>
        <w:lastRenderedPageBreak/>
        <w:t xml:space="preserve">Increase the frequency of inspections, notify safety management personnel, and </w:t>
      </w:r>
      <w:r w:rsidR="00B2463D">
        <w:rPr>
          <w:rFonts w:ascii="Times New Roman" w:eastAsia="仿宋_GB2312" w:hAnsi="Times New Roman" w:cs="Times New Roman" w:hint="eastAsia"/>
          <w:color w:val="000000" w:themeColor="text1"/>
          <w:sz w:val="32"/>
          <w:szCs w:val="32"/>
        </w:rPr>
        <w:t>prepare for</w:t>
      </w:r>
      <w:r w:rsidRPr="002E150F">
        <w:rPr>
          <w:rFonts w:ascii="Times New Roman" w:eastAsia="仿宋_GB2312" w:hAnsi="Times New Roman" w:cs="Times New Roman"/>
          <w:color w:val="000000" w:themeColor="text1"/>
          <w:sz w:val="32"/>
          <w:szCs w:val="32"/>
        </w:rPr>
        <w:t xml:space="preserve"> emergency responses.</w:t>
      </w:r>
    </w:p>
    <w:sectPr w:rsidR="00DC74C7" w:rsidRPr="00B2463D">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3320D" w14:textId="77777777" w:rsidR="002329CF" w:rsidRDefault="002329CF" w:rsidP="002E150F">
      <w:r>
        <w:separator/>
      </w:r>
    </w:p>
  </w:endnote>
  <w:endnote w:type="continuationSeparator" w:id="0">
    <w:p w14:paraId="3901B69C" w14:textId="77777777" w:rsidR="002329CF" w:rsidRDefault="002329CF" w:rsidP="002E15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仿宋_GB2312">
    <w:altName w:val="微软雅黑"/>
    <w:charset w:val="86"/>
    <w:family w:val="modern"/>
    <w:pitch w:val="default"/>
    <w:sig w:usb0="00000001" w:usb1="080E0000" w:usb2="0000000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95D8F" w14:textId="77777777" w:rsidR="002329CF" w:rsidRDefault="002329CF" w:rsidP="002E150F">
      <w:r>
        <w:separator/>
      </w:r>
    </w:p>
  </w:footnote>
  <w:footnote w:type="continuationSeparator" w:id="0">
    <w:p w14:paraId="363BACE4" w14:textId="77777777" w:rsidR="002329CF" w:rsidRDefault="002329CF" w:rsidP="002E150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BFF9F5"/>
    <w:multiLevelType w:val="singleLevel"/>
    <w:tmpl w:val="90BFF9F5"/>
    <w:lvl w:ilvl="0">
      <w:start w:val="1"/>
      <w:numFmt w:val="decimalEnclosedCircleChinese"/>
      <w:suff w:val="nothing"/>
      <w:lvlText w:val="%1　"/>
      <w:lvlJc w:val="left"/>
      <w:pPr>
        <w:ind w:left="567" w:firstLine="0"/>
      </w:pPr>
      <w:rPr>
        <w:rFonts w:hint="eastAsia"/>
      </w:rPr>
    </w:lvl>
  </w:abstractNum>
  <w:abstractNum w:abstractNumId="1" w15:restartNumberingAfterBreak="0">
    <w:nsid w:val="B0D0D74A"/>
    <w:multiLevelType w:val="singleLevel"/>
    <w:tmpl w:val="B0D0D74A"/>
    <w:lvl w:ilvl="0">
      <w:start w:val="1"/>
      <w:numFmt w:val="decimalEnclosedCircleChinese"/>
      <w:suff w:val="nothing"/>
      <w:lvlText w:val="%1　"/>
      <w:lvlJc w:val="left"/>
      <w:pPr>
        <w:ind w:left="567" w:firstLine="0"/>
      </w:pPr>
      <w:rPr>
        <w:rFonts w:hint="eastAsia"/>
      </w:rPr>
    </w:lvl>
  </w:abstractNum>
  <w:abstractNum w:abstractNumId="2" w15:restartNumberingAfterBreak="0">
    <w:nsid w:val="C5CD20CA"/>
    <w:multiLevelType w:val="singleLevel"/>
    <w:tmpl w:val="C5CD20CA"/>
    <w:lvl w:ilvl="0">
      <w:start w:val="1"/>
      <w:numFmt w:val="decimalEnclosedCircleChinese"/>
      <w:suff w:val="nothing"/>
      <w:lvlText w:val="%1　"/>
      <w:lvlJc w:val="left"/>
      <w:pPr>
        <w:ind w:left="567" w:firstLine="0"/>
      </w:pPr>
      <w:rPr>
        <w:rFonts w:hint="eastAsia"/>
      </w:rPr>
    </w:lvl>
  </w:abstractNum>
  <w:abstractNum w:abstractNumId="3" w15:restartNumberingAfterBreak="0">
    <w:nsid w:val="FAC221BF"/>
    <w:multiLevelType w:val="multilevel"/>
    <w:tmpl w:val="FAC221BF"/>
    <w:lvl w:ilvl="0">
      <w:start w:val="1"/>
      <w:numFmt w:val="decimalEnclosedCircle"/>
      <w:lvlText w:val="%1"/>
      <w:lvlJc w:val="left"/>
      <w:pPr>
        <w:ind w:left="567" w:firstLine="0"/>
      </w:pPr>
      <w:rPr>
        <w:rFonts w:hint="eastAsia"/>
      </w:rPr>
    </w:lvl>
    <w:lvl w:ilvl="1">
      <w:start w:val="1"/>
      <w:numFmt w:val="lowerLetter"/>
      <w:lvlText w:val="%2)"/>
      <w:lvlJc w:val="left"/>
      <w:pPr>
        <w:ind w:left="2280" w:hanging="440"/>
      </w:pPr>
      <w:rPr>
        <w:rFonts w:hint="eastAsia"/>
      </w:rPr>
    </w:lvl>
    <w:lvl w:ilvl="2">
      <w:start w:val="1"/>
      <w:numFmt w:val="lowerRoman"/>
      <w:lvlText w:val="%3."/>
      <w:lvlJc w:val="right"/>
      <w:pPr>
        <w:ind w:left="2720" w:hanging="440"/>
      </w:pPr>
      <w:rPr>
        <w:rFonts w:hint="eastAsia"/>
      </w:rPr>
    </w:lvl>
    <w:lvl w:ilvl="3">
      <w:start w:val="1"/>
      <w:numFmt w:val="decimal"/>
      <w:lvlText w:val="%4."/>
      <w:lvlJc w:val="left"/>
      <w:pPr>
        <w:ind w:left="3160" w:hanging="440"/>
      </w:pPr>
      <w:rPr>
        <w:rFonts w:hint="eastAsia"/>
      </w:rPr>
    </w:lvl>
    <w:lvl w:ilvl="4">
      <w:start w:val="1"/>
      <w:numFmt w:val="lowerLetter"/>
      <w:lvlText w:val="%5)"/>
      <w:lvlJc w:val="left"/>
      <w:pPr>
        <w:ind w:left="3600" w:hanging="440"/>
      </w:pPr>
      <w:rPr>
        <w:rFonts w:hint="eastAsia"/>
      </w:rPr>
    </w:lvl>
    <w:lvl w:ilvl="5">
      <w:start w:val="1"/>
      <w:numFmt w:val="lowerRoman"/>
      <w:lvlText w:val="%6."/>
      <w:lvlJc w:val="right"/>
      <w:pPr>
        <w:ind w:left="4040" w:hanging="440"/>
      </w:pPr>
      <w:rPr>
        <w:rFonts w:hint="eastAsia"/>
      </w:rPr>
    </w:lvl>
    <w:lvl w:ilvl="6">
      <w:start w:val="1"/>
      <w:numFmt w:val="decimal"/>
      <w:lvlText w:val="%7."/>
      <w:lvlJc w:val="left"/>
      <w:pPr>
        <w:ind w:left="4480" w:hanging="440"/>
      </w:pPr>
      <w:rPr>
        <w:rFonts w:hint="eastAsia"/>
      </w:rPr>
    </w:lvl>
    <w:lvl w:ilvl="7">
      <w:start w:val="1"/>
      <w:numFmt w:val="lowerLetter"/>
      <w:lvlText w:val="%8)"/>
      <w:lvlJc w:val="left"/>
      <w:pPr>
        <w:ind w:left="4920" w:hanging="440"/>
      </w:pPr>
      <w:rPr>
        <w:rFonts w:hint="eastAsia"/>
      </w:rPr>
    </w:lvl>
    <w:lvl w:ilvl="8">
      <w:start w:val="1"/>
      <w:numFmt w:val="lowerRoman"/>
      <w:lvlText w:val="%9."/>
      <w:lvlJc w:val="right"/>
      <w:pPr>
        <w:ind w:left="5360" w:hanging="440"/>
      </w:pPr>
      <w:rPr>
        <w:rFonts w:hint="eastAsia"/>
      </w:rPr>
    </w:lvl>
  </w:abstractNum>
  <w:abstractNum w:abstractNumId="4" w15:restartNumberingAfterBreak="0">
    <w:nsid w:val="11A51C2D"/>
    <w:multiLevelType w:val="multilevel"/>
    <w:tmpl w:val="7F5ED09A"/>
    <w:lvl w:ilvl="0">
      <w:start w:val="1"/>
      <w:numFmt w:val="decimal"/>
      <w:lvlText w:val="%1."/>
      <w:lvlJc w:val="left"/>
      <w:pPr>
        <w:ind w:left="440" w:hanging="440"/>
      </w:pPr>
    </w:lvl>
    <w:lvl w:ilvl="1">
      <w:start w:val="1"/>
      <w:numFmt w:val="japaneseCounting"/>
      <w:lvlText w:val="（%2）"/>
      <w:lvlJc w:val="left"/>
      <w:pPr>
        <w:ind w:left="1400" w:hanging="960"/>
      </w:pPr>
      <w:rPr>
        <w:rFonts w:hint="default"/>
      </w:rPr>
    </w:lvl>
    <w:lvl w:ilvl="2">
      <w:start w:val="1"/>
      <w:numFmt w:val="japaneseCounting"/>
      <w:lvlText w:val="(%3)"/>
      <w:lvlJc w:val="left"/>
      <w:pPr>
        <w:ind w:left="1600" w:hanging="720"/>
      </w:pPr>
      <w:rPr>
        <w:rFonts w:hint="default"/>
      </w:r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5" w15:restartNumberingAfterBreak="0">
    <w:nsid w:val="2455A4DA"/>
    <w:multiLevelType w:val="singleLevel"/>
    <w:tmpl w:val="2455A4DA"/>
    <w:lvl w:ilvl="0">
      <w:start w:val="1"/>
      <w:numFmt w:val="decimalEnclosedCircleChinese"/>
      <w:suff w:val="nothing"/>
      <w:lvlText w:val="%1　"/>
      <w:lvlJc w:val="left"/>
      <w:pPr>
        <w:ind w:left="567" w:firstLine="0"/>
      </w:pPr>
      <w:rPr>
        <w:rFonts w:hint="eastAsia"/>
      </w:rPr>
    </w:lvl>
  </w:abstractNum>
  <w:abstractNum w:abstractNumId="6" w15:restartNumberingAfterBreak="0">
    <w:nsid w:val="2BB9FE26"/>
    <w:multiLevelType w:val="singleLevel"/>
    <w:tmpl w:val="2BB9FE26"/>
    <w:lvl w:ilvl="0">
      <w:start w:val="1"/>
      <w:numFmt w:val="decimalEnclosedCircleChinese"/>
      <w:suff w:val="nothing"/>
      <w:lvlText w:val="%1　"/>
      <w:lvlJc w:val="left"/>
      <w:pPr>
        <w:ind w:left="567" w:firstLine="0"/>
      </w:pPr>
      <w:rPr>
        <w:rFonts w:hint="eastAsia"/>
      </w:rPr>
    </w:lvl>
  </w:abstractNum>
  <w:abstractNum w:abstractNumId="7" w15:restartNumberingAfterBreak="0">
    <w:nsid w:val="3F210516"/>
    <w:multiLevelType w:val="multilevel"/>
    <w:tmpl w:val="C6484688"/>
    <w:lvl w:ilvl="0">
      <w:start w:val="1"/>
      <w:numFmt w:val="decimal"/>
      <w:lvlText w:val="（%1）"/>
      <w:lvlJc w:val="left"/>
      <w:pPr>
        <w:ind w:left="440" w:hanging="440"/>
      </w:pPr>
      <w:rPr>
        <w:rFonts w:hint="default"/>
      </w:rPr>
    </w:lvl>
    <w:lvl w:ilvl="1">
      <w:start w:val="2"/>
      <w:numFmt w:val="decimalEnclosedCircle"/>
      <w:lvlText w:val="%2"/>
      <w:lvlJc w:val="left"/>
      <w:pPr>
        <w:ind w:left="800" w:hanging="360"/>
      </w:pPr>
      <w:rPr>
        <w:rFonts w:hint="default"/>
      </w:r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8" w15:restartNumberingAfterBreak="0">
    <w:nsid w:val="5EA40AF2"/>
    <w:multiLevelType w:val="multilevel"/>
    <w:tmpl w:val="A348843E"/>
    <w:lvl w:ilvl="0">
      <w:start w:val="1"/>
      <w:numFmt w:val="decimal"/>
      <w:lvlText w:val="(%1)"/>
      <w:lvlJc w:val="left"/>
      <w:pPr>
        <w:ind w:left="440" w:hanging="440"/>
      </w:pPr>
      <w:rPr>
        <w:rFonts w:ascii="Times New Roman" w:eastAsia="仿宋" w:hAnsi="Times New Roman" w:cs="Times New Roman"/>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abstractNum w:abstractNumId="9" w15:restartNumberingAfterBreak="0">
    <w:nsid w:val="7D0A2B5F"/>
    <w:multiLevelType w:val="multilevel"/>
    <w:tmpl w:val="B1C2023C"/>
    <w:lvl w:ilvl="0">
      <w:start w:val="1"/>
      <w:numFmt w:val="decimal"/>
      <w:lvlText w:val="（%1）"/>
      <w:lvlJc w:val="left"/>
      <w:pPr>
        <w:ind w:left="440" w:hanging="440"/>
      </w:pPr>
      <w:rPr>
        <w:rFonts w:ascii="Times New Roman" w:hAnsi="Times New Roman" w:cs="Times New Roman" w:hint="default"/>
      </w:rPr>
    </w:lvl>
    <w:lvl w:ilvl="1">
      <w:start w:val="1"/>
      <w:numFmt w:val="lowerLetter"/>
      <w:lvlText w:val="%2)"/>
      <w:lvlJc w:val="left"/>
      <w:pPr>
        <w:ind w:left="880" w:hanging="440"/>
      </w:pPr>
      <w:rPr>
        <w:rFonts w:ascii="Times New Roman" w:hAnsi="Times New Roman" w:cs="Times New Roman" w:hint="default"/>
      </w:rPr>
    </w:lvl>
    <w:lvl w:ilvl="2">
      <w:start w:val="1"/>
      <w:numFmt w:val="lowerRoman"/>
      <w:lvlText w:val="%3."/>
      <w:lvlJc w:val="right"/>
      <w:pPr>
        <w:ind w:left="1320" w:hanging="440"/>
      </w:pPr>
      <w:rPr>
        <w:rFonts w:ascii="Times New Roman" w:hAnsi="Times New Roman" w:cs="Times New Roman" w:hint="default"/>
      </w:rPr>
    </w:lvl>
    <w:lvl w:ilvl="3">
      <w:start w:val="1"/>
      <w:numFmt w:val="decimal"/>
      <w:lvlText w:val="%4."/>
      <w:lvlJc w:val="left"/>
      <w:pPr>
        <w:ind w:left="1760" w:hanging="440"/>
      </w:pPr>
      <w:rPr>
        <w:rFonts w:ascii="Times New Roman" w:hAnsi="Times New Roman" w:cs="Times New Roman" w:hint="default"/>
      </w:rPr>
    </w:lvl>
    <w:lvl w:ilvl="4">
      <w:start w:val="1"/>
      <w:numFmt w:val="lowerLetter"/>
      <w:lvlText w:val="%5)"/>
      <w:lvlJc w:val="left"/>
      <w:pPr>
        <w:ind w:left="2200" w:hanging="440"/>
      </w:pPr>
      <w:rPr>
        <w:rFonts w:ascii="Times New Roman" w:hAnsi="Times New Roman" w:cs="Times New Roman" w:hint="default"/>
      </w:rPr>
    </w:lvl>
    <w:lvl w:ilvl="5">
      <w:start w:val="1"/>
      <w:numFmt w:val="lowerRoman"/>
      <w:lvlText w:val="%6."/>
      <w:lvlJc w:val="right"/>
      <w:pPr>
        <w:ind w:left="2640" w:hanging="440"/>
      </w:pPr>
      <w:rPr>
        <w:rFonts w:ascii="Times New Roman" w:hAnsi="Times New Roman" w:cs="Times New Roman" w:hint="default"/>
      </w:rPr>
    </w:lvl>
    <w:lvl w:ilvl="6">
      <w:start w:val="1"/>
      <w:numFmt w:val="decimal"/>
      <w:lvlText w:val="%7."/>
      <w:lvlJc w:val="left"/>
      <w:pPr>
        <w:ind w:left="3080" w:hanging="440"/>
      </w:pPr>
      <w:rPr>
        <w:rFonts w:ascii="Times New Roman" w:hAnsi="Times New Roman" w:cs="Times New Roman" w:hint="default"/>
      </w:rPr>
    </w:lvl>
    <w:lvl w:ilvl="7">
      <w:start w:val="1"/>
      <w:numFmt w:val="lowerLetter"/>
      <w:lvlText w:val="%8)"/>
      <w:lvlJc w:val="left"/>
      <w:pPr>
        <w:ind w:left="3520" w:hanging="440"/>
      </w:pPr>
      <w:rPr>
        <w:rFonts w:ascii="Times New Roman" w:hAnsi="Times New Roman" w:cs="Times New Roman" w:hint="default"/>
      </w:rPr>
    </w:lvl>
    <w:lvl w:ilvl="8">
      <w:start w:val="1"/>
      <w:numFmt w:val="lowerRoman"/>
      <w:lvlText w:val="%9."/>
      <w:lvlJc w:val="right"/>
      <w:pPr>
        <w:ind w:left="3960" w:hanging="440"/>
      </w:pPr>
      <w:rPr>
        <w:rFonts w:ascii="Times New Roman" w:hAnsi="Times New Roman" w:cs="Times New Roman" w:hint="default"/>
      </w:rPr>
    </w:lvl>
  </w:abstractNum>
  <w:num w:numId="1" w16cid:durableId="2101021159">
    <w:abstractNumId w:val="4"/>
  </w:num>
  <w:num w:numId="2" w16cid:durableId="43607422">
    <w:abstractNumId w:val="7"/>
  </w:num>
  <w:num w:numId="3" w16cid:durableId="435977530">
    <w:abstractNumId w:val="9"/>
  </w:num>
  <w:num w:numId="4" w16cid:durableId="693188825">
    <w:abstractNumId w:val="3"/>
  </w:num>
  <w:num w:numId="5" w16cid:durableId="1467506590">
    <w:abstractNumId w:val="6"/>
  </w:num>
  <w:num w:numId="6" w16cid:durableId="1751190539">
    <w:abstractNumId w:val="0"/>
  </w:num>
  <w:num w:numId="7" w16cid:durableId="868418495">
    <w:abstractNumId w:val="2"/>
  </w:num>
  <w:num w:numId="8" w16cid:durableId="324237798">
    <w:abstractNumId w:val="1"/>
  </w:num>
  <w:num w:numId="9" w16cid:durableId="1928690976">
    <w:abstractNumId w:val="5"/>
  </w:num>
  <w:num w:numId="10" w16cid:durableId="17380779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35FA"/>
    <w:rsid w:val="00091269"/>
    <w:rsid w:val="000C0C6D"/>
    <w:rsid w:val="000F7D96"/>
    <w:rsid w:val="001A0C60"/>
    <w:rsid w:val="001C2D74"/>
    <w:rsid w:val="00225794"/>
    <w:rsid w:val="002329CF"/>
    <w:rsid w:val="002502D0"/>
    <w:rsid w:val="00254D1E"/>
    <w:rsid w:val="002649BE"/>
    <w:rsid w:val="00274425"/>
    <w:rsid w:val="00284373"/>
    <w:rsid w:val="00294D06"/>
    <w:rsid w:val="002C27F1"/>
    <w:rsid w:val="002E150F"/>
    <w:rsid w:val="002F6C78"/>
    <w:rsid w:val="003A08EA"/>
    <w:rsid w:val="00511E90"/>
    <w:rsid w:val="005244A5"/>
    <w:rsid w:val="00543BE9"/>
    <w:rsid w:val="00572491"/>
    <w:rsid w:val="005905DD"/>
    <w:rsid w:val="0072311E"/>
    <w:rsid w:val="00752759"/>
    <w:rsid w:val="00822DAF"/>
    <w:rsid w:val="008417DF"/>
    <w:rsid w:val="008E786E"/>
    <w:rsid w:val="008F7907"/>
    <w:rsid w:val="009A44B9"/>
    <w:rsid w:val="00A10FA3"/>
    <w:rsid w:val="00A12AC8"/>
    <w:rsid w:val="00A75D8C"/>
    <w:rsid w:val="00A97A53"/>
    <w:rsid w:val="00B2463D"/>
    <w:rsid w:val="00B40B05"/>
    <w:rsid w:val="00B43BC7"/>
    <w:rsid w:val="00B85ACE"/>
    <w:rsid w:val="00BF31BC"/>
    <w:rsid w:val="00C435FA"/>
    <w:rsid w:val="00C94997"/>
    <w:rsid w:val="00CB78E3"/>
    <w:rsid w:val="00CC7DB4"/>
    <w:rsid w:val="00CE10E0"/>
    <w:rsid w:val="00D26885"/>
    <w:rsid w:val="00DC74C7"/>
    <w:rsid w:val="00F51D7E"/>
    <w:rsid w:val="00F71791"/>
    <w:rsid w:val="00F73BD4"/>
    <w:rsid w:val="00FF4D1A"/>
    <w:rsid w:val="034D4E02"/>
    <w:rsid w:val="0EDA6B97"/>
    <w:rsid w:val="0F5E3290"/>
    <w:rsid w:val="16221D47"/>
    <w:rsid w:val="163E1C4A"/>
    <w:rsid w:val="1B770817"/>
    <w:rsid w:val="237044C9"/>
    <w:rsid w:val="2CBA4A07"/>
    <w:rsid w:val="2DF114BB"/>
    <w:rsid w:val="39C40C73"/>
    <w:rsid w:val="3A7206CF"/>
    <w:rsid w:val="410302D3"/>
    <w:rsid w:val="42460A39"/>
    <w:rsid w:val="44004F9E"/>
    <w:rsid w:val="49A315E5"/>
    <w:rsid w:val="50B27620"/>
    <w:rsid w:val="583A5C97"/>
    <w:rsid w:val="5EA24825"/>
    <w:rsid w:val="6A696B49"/>
    <w:rsid w:val="6AAB6ACB"/>
    <w:rsid w:val="6CCB7647"/>
    <w:rsid w:val="6CE32BE3"/>
    <w:rsid w:val="74EC28F5"/>
    <w:rsid w:val="79AC080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7E2C03"/>
  <w15:docId w15:val="{C6565CB3-6379-4396-907A-D0AE3EB8E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jc w:val="both"/>
    </w:pPr>
    <w:rPr>
      <w:rFonts w:asciiTheme="minorHAnsi" w:eastAsiaTheme="minorEastAsia" w:hAnsiTheme="minorHAnsi" w:cstheme="minorBidi"/>
      <w:kern w:val="2"/>
      <w:sz w:val="21"/>
      <w:szCs w:val="22"/>
    </w:rPr>
  </w:style>
  <w:style w:type="paragraph" w:styleId="Heading1">
    <w:name w:val="heading 1"/>
    <w:basedOn w:val="Normal"/>
    <w:next w:val="Normal"/>
    <w:link w:val="Heading1Char"/>
    <w:uiPriority w:val="9"/>
    <w:qFormat/>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Heading3Char"/>
    <w:uiPriority w:val="9"/>
    <w:semiHidden/>
    <w:unhideWhenUsed/>
    <w:qFormat/>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Heading4Char"/>
    <w:uiPriority w:val="9"/>
    <w:semiHidden/>
    <w:unhideWhenUsed/>
    <w:qFormat/>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Heading5Char"/>
    <w:uiPriority w:val="9"/>
    <w:semiHidden/>
    <w:unhideWhenUsed/>
    <w:qFormat/>
    <w:pPr>
      <w:keepNext/>
      <w:keepLines/>
      <w:spacing w:before="80" w:after="40"/>
      <w:outlineLvl w:val="4"/>
    </w:pPr>
    <w:rPr>
      <w:rFonts w:cstheme="majorBidi"/>
      <w:color w:val="0F4761" w:themeColor="accent1" w:themeShade="BF"/>
      <w:sz w:val="24"/>
      <w:szCs w:val="24"/>
    </w:rPr>
  </w:style>
  <w:style w:type="paragraph" w:styleId="Heading6">
    <w:name w:val="heading 6"/>
    <w:basedOn w:val="Normal"/>
    <w:next w:val="Normal"/>
    <w:link w:val="Heading6Char"/>
    <w:uiPriority w:val="9"/>
    <w:semiHidden/>
    <w:unhideWhenUsed/>
    <w:qFormat/>
    <w:pPr>
      <w:keepNext/>
      <w:keepLines/>
      <w:spacing w:before="40"/>
      <w:outlineLvl w:val="5"/>
    </w:pPr>
    <w:rPr>
      <w:rFonts w:cstheme="majorBidi"/>
      <w:b/>
      <w:bCs/>
      <w:color w:val="0F4761" w:themeColor="accent1" w:themeShade="BF"/>
    </w:rPr>
  </w:style>
  <w:style w:type="paragraph" w:styleId="Heading7">
    <w:name w:val="heading 7"/>
    <w:basedOn w:val="Normal"/>
    <w:next w:val="Normal"/>
    <w:link w:val="Heading7Char"/>
    <w:uiPriority w:val="9"/>
    <w:semiHidden/>
    <w:unhideWhenUsed/>
    <w:qFormat/>
    <w:pPr>
      <w:keepNext/>
      <w:keepLines/>
      <w:spacing w:before="40"/>
      <w:outlineLvl w:val="6"/>
    </w:pPr>
    <w:rPr>
      <w:rFonts w:cstheme="majorBidi"/>
      <w:b/>
      <w:bCs/>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cstheme="majorBidi"/>
      <w:color w:val="595959" w:themeColor="text1" w:themeTint="A6"/>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595959" w:themeColor="text1" w:themeTint="A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rPr>
      <w:rFonts w:ascii="宋体" w:eastAsia="宋体" w:hAnsi="宋体" w:cs="宋体"/>
      <w:sz w:val="18"/>
      <w:szCs w:val="18"/>
      <w:lang w:eastAsia="en-US"/>
    </w:rPr>
  </w:style>
  <w:style w:type="paragraph" w:styleId="Footer">
    <w:name w:val="footer"/>
    <w:basedOn w:val="Normal"/>
    <w:link w:val="FooterChar"/>
    <w:uiPriority w:val="99"/>
    <w:unhideWhenUsed/>
    <w:qFormat/>
    <w:pPr>
      <w:tabs>
        <w:tab w:val="center" w:pos="4153"/>
        <w:tab w:val="right" w:pos="8306"/>
      </w:tabs>
      <w:snapToGrid w:val="0"/>
      <w:jc w:val="left"/>
    </w:pPr>
    <w:rPr>
      <w:sz w:val="18"/>
      <w:szCs w:val="18"/>
    </w:rPr>
  </w:style>
  <w:style w:type="paragraph" w:styleId="Header">
    <w:name w:val="header"/>
    <w:basedOn w:val="Normal"/>
    <w:link w:val="HeaderChar"/>
    <w:uiPriority w:val="99"/>
    <w:unhideWhenUsed/>
    <w:qFormat/>
    <w:pPr>
      <w:tabs>
        <w:tab w:val="center" w:pos="4153"/>
        <w:tab w:val="right" w:pos="8306"/>
      </w:tabs>
      <w:snapToGrid w:val="0"/>
      <w:jc w:val="center"/>
    </w:pPr>
    <w:rPr>
      <w:sz w:val="18"/>
      <w:szCs w:val="18"/>
    </w:rPr>
  </w:style>
  <w:style w:type="paragraph" w:styleId="Subtitle">
    <w:name w:val="Subtitle"/>
    <w:basedOn w:val="Normal"/>
    <w:next w:val="Normal"/>
    <w:link w:val="SubtitleChar"/>
    <w:uiPriority w:val="11"/>
    <w:qFormat/>
    <w:pPr>
      <w:spacing w:after="160"/>
      <w:jc w:val="center"/>
    </w:pPr>
    <w:rPr>
      <w:rFonts w:asciiTheme="majorHAnsi" w:eastAsiaTheme="majorEastAsia" w:hAnsiTheme="majorHAnsi"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jc w:val="center"/>
    </w:pPr>
    <w:rPr>
      <w:rFonts w:asciiTheme="majorHAnsi" w:eastAsiaTheme="majorEastAsia" w:hAnsiTheme="majorHAnsi" w:cstheme="majorBidi"/>
      <w:spacing w:val="-10"/>
      <w:kern w:val="28"/>
      <w:sz w:val="56"/>
      <w:szCs w:val="56"/>
    </w:rPr>
  </w:style>
  <w:style w:type="table" w:styleId="TableGrid">
    <w:name w:val="Table Grid"/>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0F4761" w:themeColor="accent1" w:themeShade="BF"/>
      <w:sz w:val="48"/>
      <w:szCs w:val="48"/>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0F4761" w:themeColor="accent1" w:themeShade="BF"/>
      <w:sz w:val="40"/>
      <w:szCs w:val="40"/>
    </w:rPr>
  </w:style>
  <w:style w:type="character" w:customStyle="1" w:styleId="Heading3Char">
    <w:name w:val="Heading 3 Char"/>
    <w:basedOn w:val="DefaultParagraphFont"/>
    <w:link w:val="Heading3"/>
    <w:uiPriority w:val="9"/>
    <w:semiHidden/>
    <w:qFormat/>
    <w:rPr>
      <w:rFonts w:asciiTheme="majorHAnsi" w:eastAsiaTheme="majorEastAsia" w:hAnsiTheme="majorHAnsi" w:cstheme="majorBidi"/>
      <w:color w:val="0F4761" w:themeColor="accent1" w:themeShade="BF"/>
      <w:sz w:val="32"/>
      <w:szCs w:val="32"/>
    </w:rPr>
  </w:style>
  <w:style w:type="character" w:customStyle="1" w:styleId="Heading4Char">
    <w:name w:val="Heading 4 Char"/>
    <w:basedOn w:val="DefaultParagraphFont"/>
    <w:link w:val="Heading4"/>
    <w:uiPriority w:val="9"/>
    <w:semiHidden/>
    <w:qFormat/>
    <w:rPr>
      <w:rFonts w:cstheme="majorBidi"/>
      <w:color w:val="0F4761" w:themeColor="accent1" w:themeShade="BF"/>
      <w:sz w:val="28"/>
      <w:szCs w:val="28"/>
    </w:rPr>
  </w:style>
  <w:style w:type="character" w:customStyle="1" w:styleId="Heading5Char">
    <w:name w:val="Heading 5 Char"/>
    <w:basedOn w:val="DefaultParagraphFont"/>
    <w:link w:val="Heading5"/>
    <w:uiPriority w:val="9"/>
    <w:semiHidden/>
    <w:qFormat/>
    <w:rPr>
      <w:rFonts w:cstheme="majorBidi"/>
      <w:color w:val="0F4761" w:themeColor="accent1" w:themeShade="BF"/>
      <w:sz w:val="24"/>
      <w:szCs w:val="24"/>
    </w:rPr>
  </w:style>
  <w:style w:type="character" w:customStyle="1" w:styleId="Heading6Char">
    <w:name w:val="Heading 6 Char"/>
    <w:basedOn w:val="DefaultParagraphFont"/>
    <w:link w:val="Heading6"/>
    <w:uiPriority w:val="9"/>
    <w:semiHidden/>
    <w:qFormat/>
    <w:rPr>
      <w:rFonts w:cstheme="majorBidi"/>
      <w:b/>
      <w:bCs/>
      <w:color w:val="0F4761" w:themeColor="accent1" w:themeShade="BF"/>
    </w:rPr>
  </w:style>
  <w:style w:type="character" w:customStyle="1" w:styleId="Heading7Char">
    <w:name w:val="Heading 7 Char"/>
    <w:basedOn w:val="DefaultParagraphFont"/>
    <w:link w:val="Heading7"/>
    <w:uiPriority w:val="9"/>
    <w:semiHidden/>
    <w:qFormat/>
    <w:rPr>
      <w:rFonts w:cstheme="majorBidi"/>
      <w:b/>
      <w:bCs/>
      <w:color w:val="595959" w:themeColor="text1" w:themeTint="A6"/>
    </w:rPr>
  </w:style>
  <w:style w:type="character" w:customStyle="1" w:styleId="Heading8Char">
    <w:name w:val="Heading 8 Char"/>
    <w:basedOn w:val="DefaultParagraphFont"/>
    <w:link w:val="Heading8"/>
    <w:uiPriority w:val="9"/>
    <w:semiHidden/>
    <w:qFormat/>
    <w:rPr>
      <w:rFonts w:cstheme="majorBidi"/>
      <w:color w:val="595959" w:themeColor="text1" w:themeTint="A6"/>
    </w:rPr>
  </w:style>
  <w:style w:type="character" w:customStyle="1" w:styleId="Heading9Char">
    <w:name w:val="Heading 9 Char"/>
    <w:basedOn w:val="DefaultParagraphFont"/>
    <w:link w:val="Heading9"/>
    <w:uiPriority w:val="9"/>
    <w:semiHidden/>
    <w:qFormat/>
    <w:rPr>
      <w:rFonts w:eastAsiaTheme="majorEastAsia" w:cstheme="majorBidi"/>
      <w:color w:val="595959" w:themeColor="text1" w:themeTint="A6"/>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after="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qFormat/>
    <w:pPr>
      <w:ind w:left="720"/>
      <w:contextualSpacing/>
    </w:pPr>
  </w:style>
  <w:style w:type="character" w:customStyle="1" w:styleId="IntenseEmphasis1">
    <w:name w:val="Intense Emphasis1"/>
    <w:basedOn w:val="DefaultParagraphFont"/>
    <w:uiPriority w:val="21"/>
    <w:qFormat/>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qFormat/>
    <w:rPr>
      <w:i/>
      <w:iCs/>
      <w:color w:val="0F4761" w:themeColor="accent1" w:themeShade="BF"/>
    </w:rPr>
  </w:style>
  <w:style w:type="character" w:customStyle="1" w:styleId="IntenseReference1">
    <w:name w:val="Intense Reference1"/>
    <w:basedOn w:val="DefaultParagraphFont"/>
    <w:uiPriority w:val="32"/>
    <w:qFormat/>
    <w:rPr>
      <w:b/>
      <w:bCs/>
      <w:smallCaps/>
      <w:color w:val="0F4761" w:themeColor="accent1" w:themeShade="BF"/>
      <w:spacing w:val="5"/>
    </w:rPr>
  </w:style>
  <w:style w:type="character" w:customStyle="1" w:styleId="HeaderChar">
    <w:name w:val="Header Char"/>
    <w:basedOn w:val="DefaultParagraphFont"/>
    <w:link w:val="Header"/>
    <w:uiPriority w:val="99"/>
    <w:qFormat/>
    <w:rPr>
      <w:sz w:val="18"/>
      <w:szCs w:val="18"/>
    </w:rPr>
  </w:style>
  <w:style w:type="character" w:customStyle="1" w:styleId="FooterChar">
    <w:name w:val="Footer Char"/>
    <w:basedOn w:val="DefaultParagraphFont"/>
    <w:link w:val="Footer"/>
    <w:uiPriority w:val="99"/>
    <w:qFormat/>
    <w:rPr>
      <w:sz w:val="18"/>
      <w:szCs w:val="18"/>
    </w:rPr>
  </w:style>
  <w:style w:type="paragraph" w:customStyle="1" w:styleId="a">
    <w:name w:val="【平安校园】正文"/>
    <w:basedOn w:val="Normal"/>
    <w:qFormat/>
    <w:pPr>
      <w:widowControl/>
      <w:shd w:val="clear" w:color="auto" w:fill="FFFFFF"/>
      <w:spacing w:line="560" w:lineRule="exact"/>
      <w:ind w:firstLineChars="200" w:firstLine="200"/>
      <w:jc w:val="left"/>
    </w:pPr>
    <w:rPr>
      <w:rFonts w:ascii="Times New Roman" w:eastAsia="仿宋_GB2312" w:hAnsi="Times New Roman" w:cs="宋体"/>
      <w:color w:val="000000"/>
      <w:kern w:val="0"/>
      <w:sz w:val="32"/>
      <w:szCs w:val="32"/>
    </w:rPr>
  </w:style>
  <w:style w:type="character" w:styleId="Hyperlink">
    <w:name w:val="Hyperlink"/>
    <w:basedOn w:val="DefaultParagraphFont"/>
    <w:uiPriority w:val="99"/>
    <w:unhideWhenUsed/>
    <w:rsid w:val="00B43BC7"/>
    <w:rPr>
      <w:color w:val="467886" w:themeColor="hyperlink"/>
      <w:u w:val="single"/>
    </w:rPr>
  </w:style>
  <w:style w:type="character" w:styleId="UnresolvedMention">
    <w:name w:val="Unresolved Mention"/>
    <w:basedOn w:val="DefaultParagraphFont"/>
    <w:uiPriority w:val="99"/>
    <w:semiHidden/>
    <w:unhideWhenUsed/>
    <w:rsid w:val="00B43BC7"/>
    <w:rPr>
      <w:color w:val="605E5C"/>
      <w:shd w:val="clear" w:color="auto" w:fill="E1DFDD"/>
    </w:rPr>
  </w:style>
  <w:style w:type="paragraph" w:styleId="HTMLPreformatted">
    <w:name w:val="HTML Preformatted"/>
    <w:basedOn w:val="Normal"/>
    <w:link w:val="HTMLPreformattedChar"/>
    <w:uiPriority w:val="99"/>
    <w:semiHidden/>
    <w:unhideWhenUsed/>
    <w:rsid w:val="002C27F1"/>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2C27F1"/>
    <w:rPr>
      <w:rFonts w:ascii="Courier New" w:eastAsiaTheme="minorEastAsia" w:hAnsi="Courier New" w:cs="Courier New"/>
      <w:kern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945</TotalTime>
  <Pages>9</Pages>
  <Words>1312</Words>
  <Characters>7484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Jin HUANG</dc:creator>
  <cp:lastModifiedBy>黄金 Jin HUANG</cp:lastModifiedBy>
  <cp:revision>28</cp:revision>
  <dcterms:created xsi:type="dcterms:W3CDTF">2026-06-25T08:58:00Z</dcterms:created>
  <dcterms:modified xsi:type="dcterms:W3CDTF">2026-08-25T03:21:00Z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eyJoZGlkIjoiYjVhYWRkZGQwMGNkNTZhMWE0ZjJjZDBiZWM5ZjU1NjkiLCJ1c2VySWQiOiI4MDA5MzIzNTQifQ==</vt:lpwstr>
  </property>
  <property fmtid="{D5CDD505-2E9C-101B-9397-08002B2CF9AE}" pid="3" name="KSOProductBuildVer">
    <vt:lpwstr>2052-12.1.0.26895</vt:lpwstr>
  </property>
  <property fmtid="{D5CDD505-2E9C-101B-9397-08002B2CF9AE}" pid="4" name="ICV">
    <vt:lpwstr>57E209C48B054CAFB97092D9CDD56CCD_12</vt:lpwstr>
  </property>
</Properties>
</file>