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258E1">
      <w:pPr>
        <w:widowControl/>
        <w:spacing w:line="360" w:lineRule="auto"/>
        <w:jc w:val="center"/>
        <w:rPr>
          <w:rFonts w:eastAsia="黑体"/>
          <w:b/>
          <w:bCs/>
          <w:sz w:val="44"/>
          <w:szCs w:val="44"/>
          <w:lang w:val="zh-TW" w:eastAsia="zh-CN" w:bidi="zh-TW"/>
        </w:rPr>
      </w:pPr>
      <w:r>
        <w:rPr>
          <w:rFonts w:eastAsia="黑体"/>
          <w:b/>
          <w:bCs/>
          <w:sz w:val="44"/>
          <w:szCs w:val="44"/>
          <w:lang w:val="zh-TW" w:eastAsia="zh-CN" w:bidi="zh-TW"/>
        </w:rPr>
        <w:t>附录8</w:t>
      </w:r>
      <w:r>
        <w:rPr>
          <w:rFonts w:hint="eastAsia" w:eastAsia="黑体"/>
          <w:b/>
          <w:bCs/>
          <w:sz w:val="44"/>
          <w:szCs w:val="44"/>
          <w:lang w:val="zh-TW" w:eastAsia="zh-CN" w:bidi="zh-TW"/>
        </w:rPr>
        <w:t xml:space="preserve"> </w:t>
      </w:r>
      <w:r>
        <w:rPr>
          <w:rFonts w:eastAsia="黑体"/>
          <w:b/>
          <w:bCs/>
          <w:sz w:val="44"/>
          <w:szCs w:val="44"/>
          <w:lang w:val="zh-TW" w:eastAsia="zh-CN" w:bidi="zh-TW"/>
        </w:rPr>
        <w:t>实验室火灾事故现场处置方案</w:t>
      </w:r>
    </w:p>
    <w:p w14:paraId="7E0896C3">
      <w:pPr>
        <w:widowControl/>
        <w:spacing w:line="360" w:lineRule="auto"/>
        <w:jc w:val="center"/>
        <w:rPr>
          <w:rFonts w:eastAsia="仿宋"/>
          <w:b/>
          <w:bCs/>
          <w:color w:val="auto"/>
          <w:sz w:val="40"/>
          <w:szCs w:val="40"/>
          <w:lang w:val="zh-TW" w:eastAsia="zh-CN" w:bidi="zh-TW"/>
        </w:rPr>
      </w:pPr>
    </w:p>
    <w:p w14:paraId="2A8CADAE">
      <w:pPr>
        <w:pStyle w:val="34"/>
        <w:widowControl/>
        <w:numPr>
          <w:ilvl w:val="0"/>
          <w:numId w:val="1"/>
        </w:numPr>
        <w:suppressAutoHyphens w:val="0"/>
        <w:autoSpaceDN/>
        <w:spacing w:line="360" w:lineRule="auto"/>
        <w:rPr>
          <w:rFonts w:eastAsia="黑体"/>
          <w:b/>
          <w:bCs/>
          <w:sz w:val="32"/>
          <w:szCs w:val="32"/>
          <w:lang w:eastAsia="zh-CN" w:bidi="ar"/>
        </w:rPr>
      </w:pPr>
      <w:r>
        <w:rPr>
          <w:rFonts w:eastAsia="黑体"/>
          <w:b/>
          <w:bCs/>
          <w:sz w:val="32"/>
          <w:szCs w:val="32"/>
          <w:lang w:eastAsia="zh-CN" w:bidi="ar"/>
        </w:rPr>
        <w:t>事故风险描述</w:t>
      </w:r>
    </w:p>
    <w:p w14:paraId="71EFA2FB">
      <w:pPr>
        <w:pStyle w:val="44"/>
        <w:ind w:firstLine="640"/>
        <w:rPr>
          <w:rFonts w:eastAsia="仿宋"/>
          <w:color w:val="auto"/>
          <w:shd w:val="clear" w:color="auto" w:fill="auto"/>
          <w:lang w:eastAsia="zh-CN" w:bidi="en-US"/>
        </w:rPr>
      </w:pPr>
      <w:bookmarkStart w:id="0" w:name="OLE_LINK7"/>
      <w:bookmarkStart w:id="1" w:name="OLE_LINK9"/>
      <w:r>
        <w:rPr>
          <w:rFonts w:eastAsia="仿宋"/>
          <w:color w:val="auto"/>
          <w:shd w:val="clear" w:color="auto" w:fill="auto"/>
          <w:lang w:eastAsia="zh-CN" w:bidi="en-US"/>
        </w:rPr>
        <w:t>实验室及配套</w:t>
      </w:r>
      <w:r>
        <w:rPr>
          <w:rFonts w:hint="eastAsia" w:eastAsia="仿宋"/>
          <w:color w:val="auto"/>
          <w:shd w:val="clear" w:color="auto" w:fill="auto"/>
          <w:lang w:eastAsia="zh-CN" w:bidi="en-US"/>
        </w:rPr>
        <w:t>的</w:t>
      </w:r>
      <w:r>
        <w:rPr>
          <w:rFonts w:eastAsia="仿宋"/>
          <w:color w:val="auto"/>
          <w:shd w:val="clear" w:color="auto" w:fill="auto"/>
          <w:lang w:eastAsia="zh-CN" w:bidi="en-US"/>
        </w:rPr>
        <w:t>试剂间、气瓶间、</w:t>
      </w:r>
      <w:bookmarkStart w:id="2" w:name="OLE_LINK11"/>
      <w:r>
        <w:rPr>
          <w:rFonts w:eastAsia="仿宋"/>
          <w:color w:val="auto"/>
          <w:shd w:val="clear" w:color="auto" w:fill="auto"/>
          <w:lang w:eastAsia="zh-CN" w:bidi="en-US"/>
        </w:rPr>
        <w:t>危险废物</w:t>
      </w:r>
      <w:bookmarkEnd w:id="2"/>
      <w:r>
        <w:rPr>
          <w:rFonts w:eastAsia="仿宋"/>
          <w:color w:val="auto"/>
          <w:shd w:val="clear" w:color="auto" w:fill="auto"/>
          <w:lang w:eastAsia="zh-CN" w:bidi="en-US"/>
        </w:rPr>
        <w:t>暂存间等区域</w:t>
      </w:r>
      <w:bookmarkEnd w:id="0"/>
      <w:r>
        <w:rPr>
          <w:rFonts w:eastAsia="仿宋"/>
          <w:color w:val="auto"/>
          <w:shd w:val="clear" w:color="auto" w:fill="auto"/>
          <w:lang w:eastAsia="zh-CN" w:bidi="en-US"/>
        </w:rPr>
        <w:t>存放和使用易燃性物品，如发生泄漏，遇明火、静电、电气火花等可能发生火灾</w:t>
      </w:r>
      <w:bookmarkStart w:id="3" w:name="OLE_LINK10"/>
      <w:r>
        <w:rPr>
          <w:rFonts w:eastAsia="仿宋"/>
          <w:color w:val="auto"/>
          <w:shd w:val="clear" w:color="auto" w:fill="auto"/>
          <w:lang w:eastAsia="zh-CN" w:bidi="en-US"/>
        </w:rPr>
        <w:t>、爆炸</w:t>
      </w:r>
      <w:bookmarkEnd w:id="3"/>
      <w:r>
        <w:rPr>
          <w:rFonts w:eastAsia="仿宋"/>
          <w:color w:val="auto"/>
          <w:shd w:val="clear" w:color="auto" w:fill="auto"/>
          <w:lang w:eastAsia="zh-CN" w:bidi="en-US"/>
        </w:rPr>
        <w:t>事故；如操作不当或违章动火，也可能导致火灾、爆炸发生。</w:t>
      </w:r>
    </w:p>
    <w:p w14:paraId="114C6EEC">
      <w:pPr>
        <w:pStyle w:val="44"/>
        <w:ind w:firstLine="640"/>
        <w:rPr>
          <w:rFonts w:eastAsia="仿宋"/>
          <w:color w:val="auto"/>
          <w:shd w:val="clear" w:color="auto" w:fill="auto"/>
          <w:lang w:eastAsia="zh-CN" w:bidi="en-US"/>
        </w:rPr>
      </w:pPr>
      <w:r>
        <w:rPr>
          <w:rFonts w:hint="eastAsia" w:eastAsia="仿宋"/>
          <w:color w:val="auto"/>
          <w:shd w:val="clear" w:color="auto" w:fill="auto"/>
          <w:lang w:val="en-US" w:eastAsia="zh-CN" w:bidi="en-US"/>
        </w:rPr>
        <w:t>实验室及配套的机房内的</w:t>
      </w:r>
      <w:r>
        <w:rPr>
          <w:rFonts w:eastAsia="仿宋"/>
          <w:color w:val="auto"/>
          <w:shd w:val="clear" w:color="auto" w:fill="auto"/>
          <w:lang w:eastAsia="zh-CN" w:bidi="en-US"/>
        </w:rPr>
        <w:t>电气设备在运行过程中，由于设备缺陷，安装不当；电气线路超负荷运行；电气线路发生短路；电气线路连接处接触电阻过大及违章作业等原因，可能导致电气火灾事故发生。</w:t>
      </w:r>
      <w:bookmarkEnd w:id="1"/>
    </w:p>
    <w:p w14:paraId="3C481167">
      <w:pPr>
        <w:pStyle w:val="44"/>
        <w:ind w:firstLine="640"/>
      </w:pPr>
      <w:bookmarkStart w:id="4" w:name="OLE_LINK22"/>
      <w:r>
        <w:rPr>
          <w:rFonts w:eastAsia="仿宋"/>
          <w:color w:val="auto"/>
          <w:shd w:val="clear" w:color="auto" w:fill="auto"/>
          <w:lang w:eastAsia="zh-CN" w:bidi="en-US"/>
        </w:rPr>
        <w:t>实验室锂电池等使用或测试过程中，可能由</w:t>
      </w:r>
      <w:r>
        <w:rPr>
          <w:rFonts w:eastAsia="仿宋"/>
          <w:color w:val="auto"/>
          <w:shd w:val="clear" w:color="auto" w:fill="auto"/>
          <w:lang w:val="en-US" w:eastAsia="zh-CN" w:bidi="en-US"/>
        </w:rPr>
        <w:t>材料缺陷、设计问题、操作不当或环境因素</w:t>
      </w:r>
      <w:r>
        <w:rPr>
          <w:rFonts w:hint="eastAsia" w:eastAsia="仿宋"/>
          <w:color w:val="auto"/>
          <w:shd w:val="clear" w:color="auto" w:fill="auto"/>
          <w:lang w:val="en-US" w:eastAsia="zh-CN" w:bidi="en-US"/>
        </w:rPr>
        <w:t>等</w:t>
      </w:r>
      <w:r>
        <w:rPr>
          <w:rFonts w:eastAsia="仿宋"/>
          <w:color w:val="auto"/>
          <w:shd w:val="clear" w:color="auto" w:fill="auto"/>
          <w:lang w:val="en-US" w:eastAsia="zh-CN" w:bidi="en-US"/>
        </w:rPr>
        <w:t>导致</w:t>
      </w:r>
      <w:r>
        <w:rPr>
          <w:rFonts w:eastAsia="仿宋"/>
          <w:color w:val="auto"/>
          <w:shd w:val="clear" w:color="auto" w:fill="auto"/>
          <w:lang w:eastAsia="zh-CN" w:bidi="en-US"/>
        </w:rPr>
        <w:t>火灾事故发生。</w:t>
      </w:r>
    </w:p>
    <w:bookmarkEnd w:id="4"/>
    <w:p w14:paraId="5C675567">
      <w:pPr>
        <w:pStyle w:val="34"/>
        <w:widowControl/>
        <w:numPr>
          <w:ilvl w:val="0"/>
          <w:numId w:val="1"/>
        </w:numPr>
        <w:suppressAutoHyphens w:val="0"/>
        <w:autoSpaceDN/>
        <w:spacing w:line="360" w:lineRule="auto"/>
        <w:rPr>
          <w:rFonts w:eastAsia="黑体"/>
          <w:b/>
          <w:bCs/>
          <w:sz w:val="32"/>
          <w:szCs w:val="32"/>
          <w:lang w:eastAsia="zh-CN" w:bidi="ar"/>
        </w:rPr>
      </w:pPr>
      <w:bookmarkStart w:id="5" w:name="OLE_LINK25"/>
      <w:r>
        <w:rPr>
          <w:rFonts w:eastAsia="黑体"/>
          <w:b/>
          <w:bCs/>
          <w:sz w:val="32"/>
          <w:szCs w:val="32"/>
          <w:lang w:eastAsia="zh-CN" w:bidi="ar"/>
        </w:rPr>
        <w:t>应急工作职责</w:t>
      </w:r>
    </w:p>
    <w:p w14:paraId="29D39445">
      <w:pPr>
        <w:pStyle w:val="34"/>
        <w:widowControl/>
        <w:numPr>
          <w:ilvl w:val="1"/>
          <w:numId w:val="2"/>
        </w:numPr>
        <w:suppressAutoHyphens w:val="0"/>
        <w:autoSpaceDN/>
        <w:spacing w:line="360" w:lineRule="auto"/>
        <w:ind w:left="284" w:hanging="284"/>
        <w:jc w:val="both"/>
        <w:rPr>
          <w:rFonts w:eastAsia="仿宋"/>
          <w:color w:val="auto"/>
          <w:sz w:val="32"/>
          <w:szCs w:val="32"/>
          <w:lang w:val="zh-TW" w:eastAsia="zh-CN"/>
        </w:rPr>
      </w:pPr>
      <w:r>
        <w:rPr>
          <w:rFonts w:eastAsia="仿宋"/>
          <w:color w:val="auto"/>
          <w:sz w:val="32"/>
          <w:szCs w:val="32"/>
          <w:lang w:val="zh-TW" w:eastAsia="zh-CN"/>
        </w:rPr>
        <w:t>现场指挥</w:t>
      </w:r>
    </w:p>
    <w:p w14:paraId="1F98EA73">
      <w:pPr>
        <w:pStyle w:val="34"/>
        <w:widowControl/>
        <w:suppressAutoHyphens w:val="0"/>
        <w:autoSpaceDN/>
        <w:spacing w:line="360" w:lineRule="auto"/>
        <w:ind w:left="440"/>
        <w:jc w:val="both"/>
        <w:rPr>
          <w:rFonts w:eastAsia="仿宋"/>
          <w:color w:val="auto"/>
          <w:sz w:val="32"/>
          <w:szCs w:val="32"/>
          <w:lang w:val="zh-TW" w:eastAsia="zh-CN"/>
        </w:rPr>
      </w:pPr>
      <w:r>
        <w:rPr>
          <w:rFonts w:eastAsia="仿宋"/>
          <w:color w:val="auto"/>
          <w:sz w:val="32"/>
          <w:szCs w:val="32"/>
          <w:lang w:val="zh-TW" w:eastAsia="zh-CN"/>
        </w:rPr>
        <w:t>工作任务及职责：负责现场应急处置的指挥、决策，向上汇报险情，并传达指令。</w:t>
      </w:r>
    </w:p>
    <w:p w14:paraId="2B7D1EB8">
      <w:pPr>
        <w:pStyle w:val="34"/>
        <w:widowControl/>
        <w:numPr>
          <w:ilvl w:val="1"/>
          <w:numId w:val="2"/>
        </w:numPr>
        <w:suppressAutoHyphens w:val="0"/>
        <w:autoSpaceDN/>
        <w:spacing w:line="360" w:lineRule="auto"/>
        <w:ind w:left="284" w:hanging="284"/>
        <w:jc w:val="both"/>
        <w:rPr>
          <w:rFonts w:eastAsia="仿宋"/>
          <w:color w:val="auto"/>
          <w:sz w:val="32"/>
          <w:szCs w:val="32"/>
          <w:lang w:val="zh-TW" w:eastAsia="zh-CN"/>
        </w:rPr>
      </w:pPr>
      <w:r>
        <w:rPr>
          <w:rFonts w:eastAsia="仿宋"/>
          <w:color w:val="auto"/>
          <w:sz w:val="32"/>
          <w:szCs w:val="32"/>
          <w:lang w:val="zh-TW" w:eastAsia="zh-CN"/>
        </w:rPr>
        <w:t>应急工作组</w:t>
      </w:r>
    </w:p>
    <w:p w14:paraId="4C6DB2CB">
      <w:pPr>
        <w:pStyle w:val="34"/>
        <w:widowControl/>
        <w:suppressAutoHyphens w:val="0"/>
        <w:autoSpaceDN/>
        <w:spacing w:line="360" w:lineRule="auto"/>
        <w:ind w:left="440"/>
        <w:jc w:val="both"/>
        <w:rPr>
          <w:rFonts w:eastAsia="仿宋"/>
          <w:color w:val="auto"/>
          <w:sz w:val="32"/>
          <w:szCs w:val="32"/>
          <w:lang w:val="zh-TW" w:eastAsia="zh-CN"/>
        </w:rPr>
      </w:pPr>
      <w:r>
        <w:rPr>
          <w:rFonts w:eastAsia="仿宋"/>
          <w:color w:val="auto"/>
          <w:sz w:val="32"/>
          <w:szCs w:val="32"/>
          <w:lang w:val="zh-TW" w:eastAsia="zh-CN"/>
        </w:rPr>
        <w:t>根据实际需要迅速开展现场处置、通讯联络、疏散引导、安全警戒、应急救援及后勤保障等各项工作。应急工作组成员与具体职责参考《实验室安全事故专项应急预案》的内容。</w:t>
      </w:r>
    </w:p>
    <w:p w14:paraId="34E5C351">
      <w:pPr>
        <w:pStyle w:val="34"/>
        <w:widowControl/>
        <w:numPr>
          <w:ilvl w:val="1"/>
          <w:numId w:val="2"/>
        </w:numPr>
        <w:suppressAutoHyphens w:val="0"/>
        <w:autoSpaceDN/>
        <w:spacing w:line="360" w:lineRule="auto"/>
        <w:ind w:left="284" w:hanging="284"/>
        <w:jc w:val="both"/>
        <w:rPr>
          <w:rFonts w:eastAsia="仿宋"/>
          <w:color w:val="auto"/>
          <w:sz w:val="32"/>
          <w:szCs w:val="32"/>
          <w:lang w:val="zh-TW" w:eastAsia="zh-CN"/>
        </w:rPr>
      </w:pPr>
      <w:r>
        <w:rPr>
          <w:rFonts w:eastAsia="仿宋"/>
          <w:color w:val="auto"/>
          <w:sz w:val="32"/>
          <w:szCs w:val="32"/>
          <w:lang w:eastAsia="zh-CN"/>
        </w:rPr>
        <w:t>事发现场人员</w:t>
      </w:r>
    </w:p>
    <w:p w14:paraId="58FDEE53">
      <w:pPr>
        <w:pStyle w:val="34"/>
        <w:widowControl/>
        <w:suppressAutoHyphens w:val="0"/>
        <w:autoSpaceDN/>
        <w:spacing w:line="360" w:lineRule="auto"/>
        <w:ind w:left="426"/>
        <w:jc w:val="both"/>
        <w:rPr>
          <w:rFonts w:eastAsia="仿宋"/>
          <w:color w:val="auto"/>
          <w:sz w:val="32"/>
          <w:szCs w:val="32"/>
          <w:lang w:val="zh-TW" w:eastAsia="zh-CN"/>
        </w:rPr>
      </w:pPr>
      <w:r>
        <w:rPr>
          <w:rFonts w:eastAsia="仿宋"/>
          <w:color w:val="auto"/>
          <w:sz w:val="32"/>
          <w:szCs w:val="32"/>
          <w:lang w:val="zh-TW" w:eastAsia="zh-CN"/>
        </w:rPr>
        <w:t>根据响应等级进行现场处置或协助应急工作组进行应急救援。</w:t>
      </w:r>
    </w:p>
    <w:bookmarkEnd w:id="5"/>
    <w:p w14:paraId="1D40111B">
      <w:pPr>
        <w:pStyle w:val="34"/>
        <w:widowControl/>
        <w:numPr>
          <w:ilvl w:val="0"/>
          <w:numId w:val="1"/>
        </w:numPr>
        <w:suppressAutoHyphens w:val="0"/>
        <w:autoSpaceDN/>
        <w:spacing w:line="360" w:lineRule="auto"/>
        <w:rPr>
          <w:rFonts w:eastAsia="黑体"/>
          <w:b/>
          <w:bCs/>
          <w:sz w:val="32"/>
          <w:szCs w:val="32"/>
          <w:lang w:eastAsia="zh-CN" w:bidi="ar"/>
        </w:rPr>
      </w:pPr>
      <w:bookmarkStart w:id="6" w:name="OLE_LINK26"/>
      <w:r>
        <w:rPr>
          <w:rFonts w:eastAsia="黑体"/>
          <w:b/>
          <w:bCs/>
          <w:sz w:val="32"/>
          <w:szCs w:val="32"/>
          <w:lang w:eastAsia="zh-CN" w:bidi="ar"/>
        </w:rPr>
        <w:t>应急处置</w:t>
      </w:r>
    </w:p>
    <w:p w14:paraId="3DDCEF95">
      <w:pPr>
        <w:pStyle w:val="34"/>
        <w:widowControl/>
        <w:numPr>
          <w:ilvl w:val="2"/>
          <w:numId w:val="3"/>
        </w:numPr>
        <w:spacing w:line="360" w:lineRule="auto"/>
        <w:ind w:left="851" w:hanging="851"/>
        <w:jc w:val="both"/>
        <w:rPr>
          <w:rFonts w:eastAsia="仿宋"/>
          <w:b/>
          <w:bCs/>
          <w:sz w:val="32"/>
          <w:szCs w:val="32"/>
          <w:shd w:val="clear" w:color="auto" w:fill="FFFFFF"/>
          <w:lang w:eastAsia="zh-CN" w:bidi="ar"/>
        </w:rPr>
      </w:pPr>
      <w:r>
        <w:rPr>
          <w:rFonts w:eastAsia="仿宋"/>
          <w:b/>
          <w:bCs/>
          <w:sz w:val="32"/>
          <w:szCs w:val="32"/>
          <w:shd w:val="clear" w:color="auto" w:fill="FFFFFF"/>
          <w:lang w:eastAsia="zh-CN" w:bidi="ar"/>
        </w:rPr>
        <w:t>现场发现初期火灾，可以自行扑灭</w:t>
      </w:r>
    </w:p>
    <w:p w14:paraId="5FDFF880">
      <w:pPr>
        <w:pStyle w:val="34"/>
        <w:widowControl/>
        <w:numPr>
          <w:ilvl w:val="0"/>
          <w:numId w:val="4"/>
        </w:numPr>
        <w:spacing w:line="360" w:lineRule="auto"/>
        <w:contextualSpacing w:val="0"/>
        <w:jc w:val="both"/>
        <w:rPr>
          <w:rFonts w:eastAsia="仿宋"/>
          <w:sz w:val="32"/>
          <w:szCs w:val="32"/>
          <w:shd w:val="clear" w:color="auto" w:fill="FFFFFF"/>
          <w:lang w:eastAsia="zh-CN" w:bidi="ar"/>
        </w:rPr>
      </w:pPr>
      <w:r>
        <w:rPr>
          <w:rFonts w:eastAsia="仿宋"/>
          <w:sz w:val="32"/>
          <w:szCs w:val="32"/>
          <w:shd w:val="clear" w:color="auto" w:fill="FFFFFF"/>
          <w:lang w:eastAsia="zh-CN" w:bidi="ar"/>
        </w:rPr>
        <w:t>事发现场人员发现</w:t>
      </w:r>
      <w:r>
        <w:rPr>
          <w:rFonts w:hint="eastAsia" w:eastAsia="仿宋"/>
          <w:sz w:val="32"/>
          <w:szCs w:val="32"/>
          <w:shd w:val="clear" w:color="auto" w:fill="FFFFFF"/>
          <w:lang w:eastAsia="zh-CN" w:bidi="ar"/>
        </w:rPr>
        <w:t>普通物品（如纸制品、办公电脑等）的</w:t>
      </w:r>
      <w:r>
        <w:rPr>
          <w:rFonts w:eastAsia="仿宋"/>
          <w:sz w:val="32"/>
          <w:szCs w:val="32"/>
          <w:shd w:val="clear" w:color="auto" w:fill="FFFFFF"/>
          <w:lang w:eastAsia="zh-CN" w:bidi="ar"/>
        </w:rPr>
        <w:t>初期火灾后，应立即</w:t>
      </w:r>
      <w:r>
        <w:rPr>
          <w:rFonts w:hint="eastAsia" w:eastAsia="仿宋"/>
          <w:sz w:val="32"/>
          <w:szCs w:val="32"/>
          <w:shd w:val="clear" w:color="auto" w:fill="FFFFFF"/>
          <w:lang w:eastAsia="zh-CN" w:bidi="ar"/>
        </w:rPr>
        <w:t>呼喊</w:t>
      </w:r>
      <w:r>
        <w:rPr>
          <w:rFonts w:eastAsia="仿宋"/>
          <w:sz w:val="32"/>
          <w:szCs w:val="32"/>
          <w:shd w:val="clear" w:color="auto" w:fill="FFFFFF"/>
          <w:lang w:eastAsia="zh-CN" w:bidi="ar"/>
        </w:rPr>
        <w:t>实验室其他人员协助救火。</w:t>
      </w:r>
    </w:p>
    <w:p w14:paraId="2E4D2A61">
      <w:pPr>
        <w:pStyle w:val="34"/>
        <w:widowControl/>
        <w:numPr>
          <w:ilvl w:val="0"/>
          <w:numId w:val="4"/>
        </w:numPr>
        <w:spacing w:line="360" w:lineRule="auto"/>
        <w:contextualSpacing w:val="0"/>
        <w:jc w:val="both"/>
        <w:rPr>
          <w:rFonts w:eastAsia="仿宋"/>
          <w:sz w:val="32"/>
          <w:szCs w:val="32"/>
          <w:shd w:val="clear" w:color="auto" w:fill="FFFFFF"/>
          <w:lang w:eastAsia="zh-CN" w:bidi="ar"/>
        </w:rPr>
      </w:pPr>
      <w:r>
        <w:rPr>
          <w:rFonts w:eastAsia="仿宋"/>
          <w:sz w:val="32"/>
          <w:szCs w:val="32"/>
          <w:shd w:val="clear" w:color="auto" w:fill="FFFFFF"/>
          <w:lang w:eastAsia="zh-CN" w:bidi="ar"/>
        </w:rPr>
        <w:t>初期火灾发生时，现场人员立即使用就近适当的灭火器材，如灭火器、消防沙、灭火毯等，将火扑灭。</w:t>
      </w:r>
    </w:p>
    <w:p w14:paraId="615FA9F2">
      <w:pPr>
        <w:pStyle w:val="34"/>
        <w:widowControl/>
        <w:numPr>
          <w:ilvl w:val="0"/>
          <w:numId w:val="4"/>
        </w:numPr>
        <w:spacing w:line="360" w:lineRule="auto"/>
        <w:contextualSpacing w:val="0"/>
        <w:jc w:val="both"/>
        <w:rPr>
          <w:lang w:eastAsia="zh-CN"/>
        </w:rPr>
      </w:pPr>
      <w:r>
        <w:rPr>
          <w:rFonts w:eastAsia="仿宋"/>
          <w:sz w:val="32"/>
          <w:szCs w:val="32"/>
          <w:shd w:val="clear" w:color="auto" w:fill="FFFFFF"/>
          <w:lang w:eastAsia="zh-CN"/>
        </w:rPr>
        <w:t>事故发生后，事发单位人员拨打</w:t>
      </w:r>
      <w:r>
        <w:rPr>
          <w:rFonts w:eastAsia="仿宋"/>
          <w:sz w:val="32"/>
          <w:szCs w:val="32"/>
          <w:shd w:val="clear" w:color="auto" w:fill="FFFFFF"/>
          <w:lang w:eastAsia="zh-CN" w:bidi="ar"/>
        </w:rPr>
        <w:t>88330110报学校消防控制中心，事发现场人员同时需向其上级主管报告，并逐级</w:t>
      </w:r>
      <w:r>
        <w:rPr>
          <w:rFonts w:hint="eastAsia" w:eastAsia="仿宋"/>
          <w:sz w:val="32"/>
          <w:szCs w:val="32"/>
          <w:shd w:val="clear" w:color="auto" w:fill="FFFFFF"/>
          <w:lang w:eastAsia="zh-CN" w:bidi="ar"/>
        </w:rPr>
        <w:t>上报</w:t>
      </w:r>
      <w:r>
        <w:rPr>
          <w:rFonts w:eastAsia="仿宋"/>
          <w:sz w:val="32"/>
          <w:szCs w:val="32"/>
          <w:shd w:val="clear" w:color="auto" w:fill="FFFFFF"/>
          <w:lang w:eastAsia="zh-CN" w:bidi="ar"/>
        </w:rPr>
        <w:t>事发单位负责人；事故上报的内容包括：事故发生单位概况；事故发生的时间、地点及事故现场情况；事故的简要经过；事故已经造成或者可能造成的伤亡人数（包括下落不明的人数）和初步估计的财产损失；已经采取的措施；其他应当报告的情况。</w:t>
      </w:r>
    </w:p>
    <w:p w14:paraId="2E079988">
      <w:pPr>
        <w:pStyle w:val="34"/>
        <w:widowControl/>
        <w:numPr>
          <w:ilvl w:val="0"/>
          <w:numId w:val="4"/>
        </w:numPr>
        <w:spacing w:line="360" w:lineRule="auto"/>
        <w:contextualSpacing w:val="0"/>
        <w:jc w:val="both"/>
        <w:rPr>
          <w:lang w:eastAsia="zh-CN"/>
        </w:rPr>
      </w:pPr>
      <w:r>
        <w:rPr>
          <w:rFonts w:eastAsia="仿宋"/>
          <w:sz w:val="32"/>
          <w:szCs w:val="32"/>
          <w:shd w:val="clear" w:color="auto" w:fill="FFFFFF"/>
          <w:lang w:eastAsia="zh-CN"/>
        </w:rPr>
        <w:t>消防控制中心收到报告时，应安排核警人员立即赶到现场复核。消防控制中心调阅涉事房间实时监控视频同步核实现场情况，同时报告</w:t>
      </w:r>
      <w:r>
        <w:rPr>
          <w:rFonts w:eastAsia="仿宋"/>
          <w:sz w:val="32"/>
          <w:szCs w:val="32"/>
          <w:shd w:val="clear" w:color="auto" w:fill="FFFFFF"/>
          <w:lang w:eastAsia="zh-CN" w:bidi="ar"/>
        </w:rPr>
        <w:t>至校园安全保卫处和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 w:bidi="ar"/>
        </w:rPr>
        <w:t>实验室健康与安全</w:t>
      </w:r>
      <w:r>
        <w:rPr>
          <w:rFonts w:eastAsia="仿宋"/>
          <w:sz w:val="32"/>
          <w:szCs w:val="32"/>
          <w:shd w:val="clear" w:color="auto" w:fill="FFFFFF"/>
          <w:lang w:eastAsia="zh-CN" w:bidi="ar"/>
        </w:rPr>
        <w:t>处；校园安全保卫处和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 w:bidi="ar"/>
        </w:rPr>
        <w:t>实验室健康与安全</w:t>
      </w:r>
      <w:r>
        <w:rPr>
          <w:rFonts w:eastAsia="仿宋"/>
          <w:sz w:val="32"/>
          <w:szCs w:val="32"/>
          <w:shd w:val="clear" w:color="auto" w:fill="FFFFFF"/>
          <w:lang w:eastAsia="zh-CN" w:bidi="ar"/>
        </w:rPr>
        <w:t>处接报后，应上报至部门负责人，必要时，应安排人员去现场确认。</w:t>
      </w:r>
    </w:p>
    <w:p w14:paraId="7499D078">
      <w:pPr>
        <w:pStyle w:val="34"/>
        <w:widowControl/>
        <w:numPr>
          <w:ilvl w:val="0"/>
          <w:numId w:val="4"/>
        </w:numPr>
        <w:spacing w:line="360" w:lineRule="auto"/>
        <w:contextualSpacing w:val="0"/>
        <w:jc w:val="both"/>
        <w:rPr>
          <w:rFonts w:eastAsia="仿宋"/>
          <w:sz w:val="32"/>
          <w:szCs w:val="32"/>
          <w:shd w:val="clear" w:color="auto" w:fill="FFFFFF"/>
          <w:lang w:eastAsia="zh-CN" w:bidi="ar"/>
        </w:rPr>
      </w:pPr>
      <w:r>
        <w:rPr>
          <w:rFonts w:eastAsia="仿宋"/>
          <w:sz w:val="32"/>
          <w:szCs w:val="32"/>
          <w:shd w:val="clear" w:color="auto" w:fill="FFFFFF"/>
          <w:lang w:eastAsia="zh-CN" w:bidi="ar"/>
        </w:rPr>
        <w:t>保安核警人员确认现场火已扑灭，并向上汇报情况。</w:t>
      </w:r>
    </w:p>
    <w:p w14:paraId="4BDF722C">
      <w:pPr>
        <w:pStyle w:val="34"/>
        <w:widowControl/>
        <w:numPr>
          <w:ilvl w:val="2"/>
          <w:numId w:val="3"/>
        </w:numPr>
        <w:spacing w:line="360" w:lineRule="auto"/>
        <w:ind w:left="851" w:hanging="851"/>
        <w:jc w:val="both"/>
        <w:rPr>
          <w:rFonts w:eastAsia="仿宋"/>
          <w:b/>
          <w:bCs/>
          <w:color w:val="auto"/>
          <w:sz w:val="32"/>
          <w:szCs w:val="32"/>
          <w:shd w:val="clear" w:color="auto" w:fill="FFFFFF"/>
          <w:lang w:eastAsia="zh-CN" w:bidi="ar"/>
        </w:rPr>
      </w:pPr>
      <w:r>
        <w:rPr>
          <w:rFonts w:eastAsia="仿宋"/>
          <w:b/>
          <w:bCs/>
          <w:color w:val="auto"/>
          <w:sz w:val="32"/>
          <w:szCs w:val="32"/>
          <w:shd w:val="clear" w:color="auto" w:fill="FFFFFF"/>
          <w:lang w:eastAsia="zh-CN" w:bidi="ar"/>
        </w:rPr>
        <w:t>现场发现初期火灾，无法自行扑灭</w:t>
      </w:r>
    </w:p>
    <w:p w14:paraId="628FFB5C">
      <w:pPr>
        <w:pStyle w:val="34"/>
        <w:numPr>
          <w:ilvl w:val="0"/>
          <w:numId w:val="5"/>
        </w:numPr>
        <w:rPr>
          <w:rFonts w:eastAsia="仿宋"/>
          <w:sz w:val="32"/>
          <w:szCs w:val="32"/>
          <w:shd w:val="clear" w:color="auto" w:fill="FFFFFF"/>
          <w:lang w:eastAsia="zh-CN"/>
        </w:rPr>
      </w:pP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事发现场人员发现特殊物品（如危险化学品）的初期火灾或中大</w:t>
      </w:r>
      <w:bookmarkStart w:id="10" w:name="_GoBack"/>
      <w:bookmarkEnd w:id="10"/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火情后，应立即呼喊实验室其他人员协助救火。</w:t>
      </w:r>
    </w:p>
    <w:p w14:paraId="69B4554F">
      <w:pPr>
        <w:pStyle w:val="34"/>
        <w:widowControl/>
        <w:numPr>
          <w:ilvl w:val="0"/>
          <w:numId w:val="5"/>
        </w:numPr>
        <w:spacing w:line="360" w:lineRule="auto"/>
        <w:jc w:val="both"/>
        <w:rPr>
          <w:rFonts w:eastAsia="仿宋"/>
          <w:sz w:val="32"/>
          <w:szCs w:val="32"/>
          <w:shd w:val="clear" w:color="auto" w:fill="FFFFFF"/>
          <w:lang w:eastAsia="zh-CN"/>
        </w:rPr>
      </w:pPr>
      <w:r>
        <w:rPr>
          <w:rFonts w:eastAsia="仿宋"/>
          <w:sz w:val="32"/>
          <w:szCs w:val="32"/>
          <w:shd w:val="clear" w:color="auto" w:fill="FFFFFF"/>
          <w:lang w:eastAsia="zh-CN"/>
        </w:rPr>
        <w:t>初期火灾发生时，现场人员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在能确保自身安全的前提下，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立即使用就近适当的灭火器材灭火，搬离着火点周围的可燃物品，如无法扑灭火灾，应撤离着火点，并组织现场人员紧急撤离，并立即按下消防手动报警按钮；如电气设备着火，应找到设备主电源对设备进行断电处置，防止火势蔓延。</w:t>
      </w:r>
    </w:p>
    <w:p w14:paraId="46399B21">
      <w:pPr>
        <w:pStyle w:val="34"/>
        <w:widowControl/>
        <w:numPr>
          <w:ilvl w:val="0"/>
          <w:numId w:val="5"/>
        </w:numPr>
        <w:spacing w:line="360" w:lineRule="auto"/>
        <w:jc w:val="both"/>
        <w:rPr>
          <w:rFonts w:eastAsia="仿宋"/>
          <w:sz w:val="32"/>
          <w:szCs w:val="32"/>
          <w:shd w:val="clear" w:color="auto" w:fill="FFFFFF"/>
          <w:lang w:eastAsia="zh-CN"/>
        </w:rPr>
      </w:pPr>
      <w:r>
        <w:rPr>
          <w:rFonts w:eastAsia="仿宋"/>
          <w:sz w:val="32"/>
          <w:szCs w:val="32"/>
          <w:shd w:val="clear" w:color="auto" w:fill="FFFFFF"/>
          <w:lang w:eastAsia="zh-CN"/>
        </w:rPr>
        <w:t>现场人员拨打88330110报学校消防控制中心，事发现场人员同时需向其上级主管报告，并逐级上报到事发单位负责人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。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事故上报的内容包括：事故发生单位概况；事故发生的时间、地点及事故现场情况；事故的简要经过；事故已经造成或者可能造成的伤亡人数（包括下落不明的人数）和初步估计的财产损失；已经采取的措施；其他应当报告的情况。</w:t>
      </w:r>
    </w:p>
    <w:p w14:paraId="2B011C41">
      <w:pPr>
        <w:pStyle w:val="34"/>
        <w:widowControl/>
        <w:numPr>
          <w:ilvl w:val="0"/>
          <w:numId w:val="5"/>
        </w:numPr>
        <w:spacing w:line="360" w:lineRule="auto"/>
        <w:jc w:val="both"/>
        <w:rPr>
          <w:rFonts w:eastAsia="仿宋"/>
          <w:sz w:val="32"/>
          <w:szCs w:val="32"/>
          <w:shd w:val="clear" w:color="auto" w:fill="FFFFFF"/>
          <w:lang w:eastAsia="zh-CN"/>
        </w:rPr>
      </w:pPr>
      <w:r>
        <w:rPr>
          <w:rFonts w:eastAsia="仿宋"/>
          <w:sz w:val="32"/>
          <w:szCs w:val="32"/>
          <w:shd w:val="clear" w:color="auto" w:fill="FFFFFF"/>
          <w:lang w:eastAsia="zh-CN"/>
        </w:rPr>
        <w:t>事发单位人员应与实验室保持一定安全距离，同时保持实验室入口或通道在视线范围内，防止无关人员进入实验室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。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如有可能，在安全区域等待并协助应急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小组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疏散实验室人员，同时保持电话畅通。</w:t>
      </w:r>
    </w:p>
    <w:p w14:paraId="64A5A63A">
      <w:pPr>
        <w:pStyle w:val="34"/>
        <w:widowControl/>
        <w:numPr>
          <w:ilvl w:val="0"/>
          <w:numId w:val="5"/>
        </w:numPr>
        <w:spacing w:line="360" w:lineRule="auto"/>
        <w:jc w:val="both"/>
        <w:rPr>
          <w:lang w:eastAsia="zh-CN"/>
        </w:rPr>
      </w:pPr>
      <w:r>
        <w:rPr>
          <w:rFonts w:eastAsia="仿宋"/>
          <w:sz w:val="32"/>
          <w:szCs w:val="32"/>
          <w:shd w:val="clear" w:color="auto" w:fill="FFFFFF"/>
          <w:lang w:eastAsia="zh-CN"/>
        </w:rPr>
        <w:t>当消防控制中心收到报告时，立即调阅涉事房间实时监控视频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，同步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核实现场情况，并安排保安人员与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兼职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义务消防队前往涉事房间进行灭火，同时报告至</w:t>
      </w:r>
      <w:r>
        <w:rPr>
          <w:rFonts w:eastAsia="仿宋"/>
          <w:sz w:val="32"/>
          <w:szCs w:val="32"/>
          <w:shd w:val="clear" w:color="auto" w:fill="FFFFFF"/>
          <w:lang w:eastAsia="zh-CN" w:bidi="ar"/>
        </w:rPr>
        <w:t>校园安全保卫处</w:t>
      </w:r>
      <w:r>
        <w:rPr>
          <w:rFonts w:hint="eastAsia" w:eastAsia="仿宋"/>
          <w:sz w:val="32"/>
          <w:szCs w:val="32"/>
          <w:shd w:val="clear" w:color="auto" w:fill="FFFFFF"/>
          <w:lang w:eastAsia="zh-CN" w:bidi="ar"/>
        </w:rPr>
        <w:t>、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 w:bidi="ar"/>
        </w:rPr>
        <w:t>实验室健康与安全</w:t>
      </w:r>
      <w:r>
        <w:rPr>
          <w:rFonts w:eastAsia="仿宋"/>
          <w:sz w:val="32"/>
          <w:szCs w:val="32"/>
          <w:shd w:val="clear" w:color="auto" w:fill="FFFFFF"/>
          <w:lang w:eastAsia="zh-CN" w:bidi="ar"/>
        </w:rPr>
        <w:t>处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、实验室服务处、校园设施管理处。</w:t>
      </w:r>
      <w:r>
        <w:rPr>
          <w:rFonts w:hint="eastAsia" w:eastAsia="仿宋"/>
          <w:sz w:val="32"/>
          <w:szCs w:val="32"/>
          <w:shd w:val="clear" w:color="auto" w:fill="FFFFFF"/>
          <w:lang w:eastAsia="zh-CN" w:bidi="ar"/>
        </w:rPr>
        <w:t>各部门</w:t>
      </w:r>
      <w:r>
        <w:rPr>
          <w:rFonts w:eastAsia="仿宋"/>
          <w:sz w:val="32"/>
          <w:szCs w:val="32"/>
          <w:shd w:val="clear" w:color="auto" w:fill="FFFFFF"/>
          <w:lang w:eastAsia="zh-CN" w:bidi="ar"/>
        </w:rPr>
        <w:t>接报后，应上报至部门负责人，并安排人员</w:t>
      </w:r>
      <w:r>
        <w:rPr>
          <w:rFonts w:hint="eastAsia" w:eastAsia="仿宋"/>
          <w:sz w:val="32"/>
          <w:szCs w:val="32"/>
          <w:shd w:val="clear" w:color="auto" w:fill="FFFFFF"/>
          <w:lang w:eastAsia="zh-CN" w:bidi="ar"/>
        </w:rPr>
        <w:t>携带应急物资与工具前往</w:t>
      </w:r>
      <w:r>
        <w:rPr>
          <w:rFonts w:eastAsia="仿宋"/>
          <w:sz w:val="32"/>
          <w:szCs w:val="32"/>
          <w:shd w:val="clear" w:color="auto" w:fill="FFFFFF"/>
          <w:lang w:eastAsia="zh-CN" w:bidi="ar"/>
        </w:rPr>
        <w:t>现场组织应急救援。</w:t>
      </w:r>
    </w:p>
    <w:p w14:paraId="5C3D0ABB">
      <w:pPr>
        <w:pStyle w:val="34"/>
        <w:widowControl/>
        <w:numPr>
          <w:ilvl w:val="0"/>
          <w:numId w:val="5"/>
        </w:numPr>
        <w:spacing w:line="360" w:lineRule="auto"/>
        <w:jc w:val="both"/>
        <w:rPr>
          <w:lang w:eastAsia="zh-CN"/>
        </w:rPr>
      </w:pPr>
      <w:r>
        <w:rPr>
          <w:rFonts w:eastAsia="仿宋"/>
          <w:sz w:val="32"/>
          <w:szCs w:val="32"/>
          <w:shd w:val="clear" w:color="auto" w:fill="FFFFFF"/>
          <w:lang w:eastAsia="zh-CN"/>
        </w:rPr>
        <w:t>保安人员到场后应继续组织疏散并将事故区域进行警戒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。</w:t>
      </w:r>
    </w:p>
    <w:p w14:paraId="22A898BD">
      <w:pPr>
        <w:pStyle w:val="34"/>
        <w:numPr>
          <w:ilvl w:val="0"/>
          <w:numId w:val="5"/>
        </w:numPr>
        <w:suppressAutoHyphens w:val="0"/>
        <w:autoSpaceDN/>
        <w:contextualSpacing w:val="0"/>
        <w:jc w:val="both"/>
        <w:rPr>
          <w:rFonts w:eastAsia="仿宋"/>
          <w:color w:val="auto"/>
          <w:sz w:val="32"/>
          <w:szCs w:val="32"/>
          <w:lang w:val="zh-TW" w:eastAsia="zh-CN"/>
        </w:rPr>
      </w:pPr>
      <w:bookmarkStart w:id="7" w:name="_Hlk208390885"/>
      <w:r>
        <w:rPr>
          <w:rFonts w:hint="eastAsia" w:eastAsia="仿宋"/>
          <w:color w:val="auto"/>
          <w:sz w:val="32"/>
          <w:szCs w:val="32"/>
          <w:lang w:val="zh-TW" w:eastAsia="zh-CN"/>
        </w:rPr>
        <w:t>各</w:t>
      </w:r>
      <w:r>
        <w:rPr>
          <w:rFonts w:hint="eastAsia" w:eastAsia="仿宋"/>
          <w:color w:val="auto"/>
          <w:sz w:val="32"/>
          <w:szCs w:val="32"/>
          <w:lang w:val="en-US" w:eastAsia="zh-CN"/>
        </w:rPr>
        <w:t>部门人员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到达现场后，应成立现场指挥部，以CSED为现场指挥，与事发单位人员</w:t>
      </w:r>
      <w:r>
        <w:rPr>
          <w:rFonts w:hint="eastAsia" w:eastAsia="仿宋"/>
          <w:color w:val="auto"/>
          <w:sz w:val="32"/>
          <w:szCs w:val="32"/>
          <w:lang w:val="en-US" w:eastAsia="zh-CN"/>
        </w:rPr>
        <w:t>和现场人员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了解详细信息，</w:t>
      </w:r>
      <w:r>
        <w:rPr>
          <w:rFonts w:hint="eastAsia" w:eastAsia="仿宋"/>
          <w:color w:val="auto"/>
          <w:sz w:val="32"/>
          <w:szCs w:val="32"/>
          <w:lang w:val="en-US" w:eastAsia="zh-CN"/>
        </w:rPr>
        <w:t>并组织各部门人员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进行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现场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评估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与讨论。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评估内容包括：根据现场起火物质与场所周边环境，研判是否有能力组织校内力量开展救援工作；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讨论应急处置流程，协调相关物资，组织现场处置。</w:t>
      </w:r>
      <w:bookmarkEnd w:id="7"/>
    </w:p>
    <w:p w14:paraId="41E6FD40">
      <w:pPr>
        <w:pStyle w:val="34"/>
        <w:widowControl/>
        <w:numPr>
          <w:ilvl w:val="0"/>
          <w:numId w:val="5"/>
        </w:numPr>
        <w:spacing w:line="360" w:lineRule="auto"/>
        <w:jc w:val="both"/>
        <w:rPr>
          <w:rFonts w:eastAsia="仿宋"/>
          <w:sz w:val="32"/>
          <w:szCs w:val="32"/>
          <w:shd w:val="clear" w:color="auto" w:fill="FFFFFF"/>
          <w:lang w:eastAsia="zh-CN"/>
        </w:rPr>
      </w:pPr>
      <w:bookmarkStart w:id="8" w:name="OLE_LINK1"/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如火势可控，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兼职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义务消防队员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可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穿消防战斗服，戴隔热手套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，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穿上SCBA，使用灭火器材，在确保自身安全的前提下，进入事故房间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进行灭火。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如火势较大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或不明物质起火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，无法确保自身安全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时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，则不应盲目进入火场</w:t>
      </w:r>
      <w:bookmarkEnd w:id="8"/>
      <w:r>
        <w:rPr>
          <w:rFonts w:eastAsia="仿宋"/>
          <w:sz w:val="32"/>
          <w:szCs w:val="32"/>
          <w:shd w:val="clear" w:color="auto" w:fill="FFFFFF"/>
          <w:lang w:eastAsia="zh-CN"/>
        </w:rPr>
        <w:t>。</w:t>
      </w:r>
    </w:p>
    <w:p w14:paraId="558E5598">
      <w:pPr>
        <w:pStyle w:val="34"/>
        <w:widowControl/>
        <w:numPr>
          <w:ilvl w:val="0"/>
          <w:numId w:val="5"/>
        </w:numPr>
        <w:spacing w:line="360" w:lineRule="auto"/>
        <w:jc w:val="both"/>
        <w:rPr>
          <w:rFonts w:eastAsia="仿宋"/>
          <w:sz w:val="32"/>
          <w:szCs w:val="32"/>
          <w:shd w:val="clear" w:color="auto" w:fill="FFFFFF"/>
          <w:lang w:eastAsia="zh-CN"/>
        </w:rPr>
      </w:pP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LHSD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应携带四合一气体探测器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或其他探测仪和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必要的个体防护装备赶往事故现场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，持续监测现场环境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。</w:t>
      </w:r>
    </w:p>
    <w:p w14:paraId="73A9BB4A">
      <w:pPr>
        <w:pStyle w:val="34"/>
        <w:widowControl/>
        <w:numPr>
          <w:ilvl w:val="0"/>
          <w:numId w:val="5"/>
        </w:numPr>
        <w:spacing w:line="360" w:lineRule="auto"/>
        <w:jc w:val="both"/>
        <w:rPr>
          <w:rFonts w:eastAsia="仿宋"/>
          <w:sz w:val="32"/>
          <w:szCs w:val="32"/>
          <w:shd w:val="clear" w:color="auto" w:fill="FFFFFF"/>
          <w:lang w:eastAsia="zh-CN"/>
        </w:rPr>
      </w:pP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LSD/CFMD到场后，应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予以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协助与确认，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必要时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切断非消防配电。</w:t>
      </w:r>
    </w:p>
    <w:p w14:paraId="50767DC9">
      <w:pPr>
        <w:pStyle w:val="34"/>
        <w:widowControl/>
        <w:numPr>
          <w:ilvl w:val="0"/>
          <w:numId w:val="5"/>
        </w:numPr>
        <w:spacing w:line="360" w:lineRule="auto"/>
        <w:jc w:val="both"/>
        <w:rPr>
          <w:lang w:eastAsia="zh-CN"/>
        </w:rPr>
      </w:pP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火情扑灭后，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各部门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应再次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进行评估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。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评估内容包括：现场突发紧急情况已经得到有效控制，安全风险已经消除或控制在可接受的范围内；应急响应任务已经完成；应急响应期间已经完成必要的信息收集、评估和报告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。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评估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完成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后，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可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宣布响应结束。</w:t>
      </w:r>
    </w:p>
    <w:bookmarkEnd w:id="6"/>
    <w:p w14:paraId="6CC4727D">
      <w:pPr>
        <w:pStyle w:val="34"/>
        <w:widowControl/>
        <w:numPr>
          <w:ilvl w:val="2"/>
          <w:numId w:val="3"/>
        </w:numPr>
        <w:spacing w:line="360" w:lineRule="auto"/>
        <w:ind w:left="851" w:hanging="851"/>
        <w:jc w:val="both"/>
        <w:rPr>
          <w:rFonts w:eastAsia="仿宋"/>
          <w:b/>
          <w:bCs/>
          <w:color w:val="auto"/>
          <w:sz w:val="32"/>
          <w:szCs w:val="32"/>
          <w:lang w:val="zh-TW" w:eastAsia="zh-CN" w:bidi="zh-TW"/>
        </w:rPr>
      </w:pPr>
      <w:bookmarkStart w:id="9" w:name="OLE_LINK12"/>
      <w:r>
        <w:rPr>
          <w:rFonts w:eastAsia="仿宋"/>
          <w:b/>
          <w:bCs/>
          <w:color w:val="auto"/>
          <w:sz w:val="32"/>
          <w:szCs w:val="32"/>
          <w:lang w:val="zh-TW" w:eastAsia="zh-CN" w:bidi="zh-TW"/>
        </w:rPr>
        <w:t>无人在现场，保安核警后扑灭火灾</w:t>
      </w:r>
    </w:p>
    <w:p w14:paraId="476929E2">
      <w:pPr>
        <w:pStyle w:val="34"/>
        <w:widowControl/>
        <w:numPr>
          <w:ilvl w:val="0"/>
          <w:numId w:val="6"/>
        </w:numPr>
        <w:spacing w:line="360" w:lineRule="auto"/>
        <w:jc w:val="both"/>
        <w:rPr>
          <w:rFonts w:eastAsia="仿宋"/>
          <w:sz w:val="32"/>
          <w:szCs w:val="32"/>
          <w:shd w:val="clear" w:color="auto" w:fill="FFFFFF"/>
          <w:lang w:eastAsia="zh-TW"/>
        </w:rPr>
      </w:pPr>
      <w:r>
        <w:rPr>
          <w:rFonts w:eastAsia="仿宋"/>
          <w:sz w:val="32"/>
          <w:szCs w:val="32"/>
          <w:shd w:val="clear" w:color="auto" w:fill="FFFFFF"/>
          <w:lang w:eastAsia="zh-TW"/>
        </w:rPr>
        <w:t>消防控制中心接收到火警信息。</w:t>
      </w:r>
    </w:p>
    <w:p w14:paraId="2878A256">
      <w:pPr>
        <w:pStyle w:val="34"/>
        <w:widowControl/>
        <w:numPr>
          <w:ilvl w:val="0"/>
          <w:numId w:val="6"/>
        </w:numPr>
        <w:spacing w:line="360" w:lineRule="auto"/>
        <w:contextualSpacing w:val="0"/>
        <w:jc w:val="both"/>
        <w:rPr>
          <w:lang w:eastAsia="zh-CN"/>
        </w:rPr>
      </w:pPr>
      <w:r>
        <w:rPr>
          <w:rFonts w:hint="eastAsia" w:eastAsia="仿宋"/>
          <w:color w:val="auto"/>
          <w:sz w:val="32"/>
          <w:szCs w:val="32"/>
          <w:shd w:val="clear" w:color="auto" w:fill="FFFFFF"/>
          <w:lang w:eastAsia="zh-CN" w:bidi="ar"/>
        </w:rPr>
        <w:t>消防控制中心值班员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应安排值班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保安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携带实验室门禁通卡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、佩戴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执法记录仪立即赶到现场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（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涉及二、三、四级实验室房间直接进入核警，涉及一级实验室，可直接通过视频监控核实情况，不可盲目进入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）。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消防控制中心调阅涉事房间实时监控视频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，同步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核警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，同时拨打实验室房间紧急联络人电话，现场核实火警信息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如无法接通，可拨打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LHSD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值班电话通知火警信息。</w:t>
      </w:r>
    </w:p>
    <w:p w14:paraId="5B02E31C">
      <w:pPr>
        <w:pStyle w:val="34"/>
        <w:widowControl/>
        <w:numPr>
          <w:ilvl w:val="0"/>
          <w:numId w:val="6"/>
        </w:numPr>
        <w:spacing w:line="360" w:lineRule="auto"/>
        <w:contextualSpacing w:val="0"/>
        <w:jc w:val="both"/>
        <w:rPr>
          <w:lang w:eastAsia="zh-CN"/>
        </w:rPr>
      </w:pPr>
      <w:r>
        <w:rPr>
          <w:rFonts w:eastAsia="仿宋"/>
          <w:sz w:val="32"/>
          <w:szCs w:val="32"/>
          <w:shd w:val="clear" w:color="auto" w:fill="FFFFFF"/>
          <w:lang w:eastAsia="zh-CN"/>
        </w:rPr>
        <w:t>当核警人员到达现场，确认为真实火警时，应报告给消防控制中心，消防控制中心应根据视频监控画面评估现场情况，立即安排保安人员和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兼职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义务消防队前往涉事房间进行灭火。</w:t>
      </w:r>
    </w:p>
    <w:p w14:paraId="36F891E9">
      <w:pPr>
        <w:pStyle w:val="34"/>
        <w:widowControl/>
        <w:numPr>
          <w:ilvl w:val="0"/>
          <w:numId w:val="6"/>
        </w:numPr>
        <w:spacing w:line="360" w:lineRule="auto"/>
        <w:contextualSpacing w:val="0"/>
        <w:jc w:val="both"/>
        <w:rPr>
          <w:lang w:eastAsia="zh-CN"/>
        </w:rPr>
      </w:pPr>
      <w:r>
        <w:rPr>
          <w:rFonts w:eastAsia="仿宋"/>
          <w:sz w:val="32"/>
          <w:szCs w:val="32"/>
          <w:shd w:val="clear" w:color="auto" w:fill="FFFFFF"/>
          <w:lang w:eastAsia="zh-CN"/>
        </w:rPr>
        <w:t>立即报告至</w:t>
      </w:r>
      <w:r>
        <w:rPr>
          <w:rFonts w:eastAsia="仿宋"/>
          <w:sz w:val="32"/>
          <w:szCs w:val="32"/>
          <w:shd w:val="clear" w:color="auto" w:fill="FFFFFF"/>
          <w:lang w:eastAsia="zh-CN" w:bidi="ar"/>
        </w:rPr>
        <w:t>校园安全保卫处和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实验室健康与安全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处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、实验室服务处和校园设施管理处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各部门</w:t>
      </w:r>
      <w:r>
        <w:rPr>
          <w:rFonts w:eastAsia="仿宋"/>
          <w:sz w:val="32"/>
          <w:szCs w:val="32"/>
          <w:shd w:val="clear" w:color="auto" w:fill="FFFFFF"/>
          <w:lang w:eastAsia="zh-CN" w:bidi="ar"/>
        </w:rPr>
        <w:t>接报后，应上报至部门负责人，并安排人员</w:t>
      </w:r>
      <w:r>
        <w:rPr>
          <w:rFonts w:hint="eastAsia" w:eastAsia="仿宋"/>
          <w:sz w:val="32"/>
          <w:szCs w:val="32"/>
          <w:shd w:val="clear" w:color="auto" w:fill="FFFFFF"/>
          <w:lang w:eastAsia="zh-CN" w:bidi="ar"/>
        </w:rPr>
        <w:t>携带应急物资与工具前往</w:t>
      </w:r>
      <w:r>
        <w:rPr>
          <w:rFonts w:eastAsia="仿宋"/>
          <w:sz w:val="32"/>
          <w:szCs w:val="32"/>
          <w:shd w:val="clear" w:color="auto" w:fill="FFFFFF"/>
          <w:lang w:eastAsia="zh-CN" w:bidi="ar"/>
        </w:rPr>
        <w:t>现场组织应急救援。</w:t>
      </w:r>
    </w:p>
    <w:p w14:paraId="2505E512">
      <w:pPr>
        <w:pStyle w:val="34"/>
        <w:widowControl/>
        <w:numPr>
          <w:ilvl w:val="0"/>
          <w:numId w:val="6"/>
        </w:numPr>
        <w:spacing w:line="360" w:lineRule="auto"/>
        <w:contextualSpacing w:val="0"/>
        <w:jc w:val="both"/>
        <w:rPr>
          <w:lang w:eastAsia="zh-CN"/>
        </w:rPr>
      </w:pPr>
      <w:r>
        <w:rPr>
          <w:rFonts w:eastAsia="仿宋"/>
          <w:sz w:val="32"/>
          <w:szCs w:val="32"/>
          <w:shd w:val="clear" w:color="auto" w:fill="FFFFFF"/>
          <w:lang w:eastAsia="zh-CN"/>
        </w:rPr>
        <w:t>如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起火物质（如纸制品、办公电脑等）危险性较低，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火势较小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的情况下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现场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核警人员可使用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就近的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灭火器材，在确保自身安全的前提下，直接进入事故房间将火扑灭，并报告至消防控制中心。</w:t>
      </w:r>
    </w:p>
    <w:p w14:paraId="789E24D9">
      <w:pPr>
        <w:pStyle w:val="34"/>
        <w:widowControl/>
        <w:numPr>
          <w:ilvl w:val="0"/>
          <w:numId w:val="6"/>
        </w:numPr>
        <w:spacing w:line="360" w:lineRule="auto"/>
        <w:contextualSpacing w:val="0"/>
        <w:jc w:val="both"/>
        <w:rPr>
          <w:lang w:eastAsia="zh-CN"/>
        </w:rPr>
      </w:pPr>
      <w:r>
        <w:rPr>
          <w:rFonts w:eastAsia="仿宋"/>
          <w:sz w:val="32"/>
          <w:szCs w:val="32"/>
          <w:shd w:val="clear" w:color="auto" w:fill="FFFFFF"/>
          <w:lang w:eastAsia="zh-CN"/>
        </w:rPr>
        <w:t>如果核警员无法自行扑灭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火情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，应立即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上报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消防控制中心，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并就近在安全地点等待其他保安人员和兼职义务消防队支援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。</w:t>
      </w:r>
    </w:p>
    <w:p w14:paraId="6117459E">
      <w:pPr>
        <w:pStyle w:val="34"/>
        <w:widowControl/>
        <w:numPr>
          <w:ilvl w:val="0"/>
          <w:numId w:val="6"/>
        </w:numPr>
        <w:spacing w:line="360" w:lineRule="auto"/>
        <w:contextualSpacing w:val="0"/>
        <w:jc w:val="both"/>
        <w:rPr>
          <w:lang w:eastAsia="zh-CN"/>
        </w:rPr>
      </w:pP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保安人员到场后应继续组织疏散并将事故区域进行警戒。</w:t>
      </w:r>
    </w:p>
    <w:p w14:paraId="13FC8934">
      <w:pPr>
        <w:pStyle w:val="34"/>
        <w:widowControl/>
        <w:numPr>
          <w:ilvl w:val="0"/>
          <w:numId w:val="6"/>
        </w:numPr>
        <w:spacing w:line="360" w:lineRule="auto"/>
        <w:contextualSpacing w:val="0"/>
        <w:jc w:val="both"/>
        <w:rPr>
          <w:rFonts w:eastAsia="仿宋"/>
          <w:color w:val="auto"/>
          <w:sz w:val="32"/>
          <w:szCs w:val="32"/>
          <w:lang w:val="zh-TW" w:eastAsia="zh-CN"/>
        </w:rPr>
      </w:pPr>
      <w:r>
        <w:rPr>
          <w:rFonts w:hint="eastAsia" w:eastAsia="仿宋"/>
          <w:color w:val="auto"/>
          <w:sz w:val="32"/>
          <w:szCs w:val="32"/>
          <w:lang w:val="zh-TW" w:eastAsia="zh-CN"/>
        </w:rPr>
        <w:t>各</w:t>
      </w:r>
      <w:r>
        <w:rPr>
          <w:rFonts w:hint="eastAsia" w:eastAsia="仿宋"/>
          <w:color w:val="auto"/>
          <w:sz w:val="32"/>
          <w:szCs w:val="32"/>
          <w:lang w:val="en-US" w:eastAsia="zh-CN"/>
        </w:rPr>
        <w:t>部门人员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到达现场后，应成立现场指挥部，以CSED为现场指挥，与事发单位人员</w:t>
      </w:r>
      <w:r>
        <w:rPr>
          <w:rFonts w:hint="eastAsia" w:eastAsia="仿宋"/>
          <w:color w:val="auto"/>
          <w:sz w:val="32"/>
          <w:szCs w:val="32"/>
          <w:lang w:val="en-US" w:eastAsia="zh-CN"/>
        </w:rPr>
        <w:t>和现场人员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了解详细信息，</w:t>
      </w:r>
      <w:r>
        <w:rPr>
          <w:rFonts w:hint="eastAsia" w:eastAsia="仿宋"/>
          <w:color w:val="auto"/>
          <w:sz w:val="32"/>
          <w:szCs w:val="32"/>
          <w:lang w:val="en-US" w:eastAsia="zh-CN"/>
        </w:rPr>
        <w:t>并组织各部门人员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进行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现场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评估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与讨论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，评估内容包括：根据现场起火物质与场所周边环境，研判是否有能力组织校内力量开展救援工作；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讨论应急处置流程，协调相关物资，组织现场处置。</w:t>
      </w:r>
    </w:p>
    <w:p w14:paraId="755174E4">
      <w:pPr>
        <w:pStyle w:val="34"/>
        <w:widowControl/>
        <w:numPr>
          <w:ilvl w:val="0"/>
          <w:numId w:val="6"/>
        </w:numPr>
        <w:spacing w:line="360" w:lineRule="auto"/>
        <w:contextualSpacing w:val="0"/>
        <w:jc w:val="both"/>
        <w:rPr>
          <w:rFonts w:eastAsia="仿宋"/>
          <w:sz w:val="32"/>
          <w:szCs w:val="32"/>
          <w:shd w:val="clear" w:color="auto" w:fill="FFFFFF"/>
          <w:lang w:eastAsia="zh-CN"/>
        </w:rPr>
      </w:pP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如火势可控，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兼职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义务消防队员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可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穿消防战斗服，戴隔热手套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，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穿上SCBA，使用灭火器材，在确保自身安全的前提下，进入事故房间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进行灭火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；如火势较大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或不明物质起火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，无法确保自身安全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时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，则不应盲目进入火场。</w:t>
      </w:r>
    </w:p>
    <w:p w14:paraId="0EC3FC69">
      <w:pPr>
        <w:pStyle w:val="34"/>
        <w:widowControl/>
        <w:numPr>
          <w:ilvl w:val="0"/>
          <w:numId w:val="6"/>
        </w:numPr>
        <w:spacing w:line="360" w:lineRule="auto"/>
        <w:contextualSpacing w:val="0"/>
        <w:jc w:val="both"/>
        <w:rPr>
          <w:rFonts w:eastAsia="仿宋"/>
          <w:sz w:val="32"/>
          <w:szCs w:val="32"/>
          <w:shd w:val="clear" w:color="auto" w:fill="FFFFFF"/>
          <w:lang w:eastAsia="zh-CN"/>
        </w:rPr>
      </w:pP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LHSD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应携带四合一气体探测器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或其他探测仪和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必要的个体防护装备赶往事故现场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。持续监测现场环境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。</w:t>
      </w:r>
    </w:p>
    <w:p w14:paraId="4E3E32C0">
      <w:pPr>
        <w:pStyle w:val="34"/>
        <w:widowControl/>
        <w:numPr>
          <w:ilvl w:val="0"/>
          <w:numId w:val="6"/>
        </w:numPr>
        <w:spacing w:line="360" w:lineRule="auto"/>
        <w:contextualSpacing w:val="0"/>
        <w:jc w:val="both"/>
        <w:rPr>
          <w:rFonts w:eastAsia="仿宋"/>
          <w:sz w:val="32"/>
          <w:szCs w:val="32"/>
          <w:shd w:val="clear" w:color="auto" w:fill="FFFFFF"/>
          <w:lang w:eastAsia="zh-CN"/>
        </w:rPr>
      </w:pP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LSD/CFMD到场后，应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予以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协助与确认，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必要时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切断非消防配电。</w:t>
      </w:r>
    </w:p>
    <w:p w14:paraId="1B7888A5">
      <w:pPr>
        <w:pStyle w:val="34"/>
        <w:widowControl/>
        <w:numPr>
          <w:ilvl w:val="0"/>
          <w:numId w:val="6"/>
        </w:numPr>
        <w:spacing w:line="360" w:lineRule="auto"/>
        <w:contextualSpacing w:val="0"/>
        <w:jc w:val="both"/>
        <w:rPr>
          <w:lang w:eastAsia="zh-CN"/>
        </w:rPr>
      </w:pP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火情扑灭后，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各部门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应再次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进行评估，评估内容包括：现场突发紧急情况已经得到有效控制，安全风险已经消除或控制在可接受的范围内；应急响应任务已经完成；应急响应期间已经完成必要的信息收集、评估和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报告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；评估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完成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后，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可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宣布响应结束。</w:t>
      </w:r>
    </w:p>
    <w:p w14:paraId="522C16C6">
      <w:pPr>
        <w:pStyle w:val="34"/>
        <w:widowControl/>
        <w:numPr>
          <w:ilvl w:val="2"/>
          <w:numId w:val="3"/>
        </w:numPr>
        <w:spacing w:line="360" w:lineRule="auto"/>
        <w:ind w:left="851" w:hanging="851"/>
        <w:jc w:val="both"/>
        <w:rPr>
          <w:rFonts w:eastAsia="仿宋"/>
          <w:b/>
          <w:bCs/>
          <w:color w:val="auto"/>
          <w:sz w:val="32"/>
          <w:szCs w:val="32"/>
          <w:lang w:val="zh-TW" w:eastAsia="zh-CN" w:bidi="zh-TW"/>
        </w:rPr>
      </w:pPr>
      <w:r>
        <w:rPr>
          <w:rFonts w:eastAsia="仿宋"/>
          <w:b/>
          <w:bCs/>
          <w:color w:val="auto"/>
          <w:sz w:val="32"/>
          <w:szCs w:val="32"/>
          <w:lang w:val="zh-TW" w:eastAsia="zh-CN" w:bidi="zh-TW"/>
        </w:rPr>
        <w:t>无人在现场，保安核警发现火势较大，向外部消防救援力量求援</w:t>
      </w:r>
    </w:p>
    <w:p w14:paraId="00727889">
      <w:pPr>
        <w:pStyle w:val="34"/>
        <w:widowControl/>
        <w:numPr>
          <w:ilvl w:val="0"/>
          <w:numId w:val="7"/>
        </w:numPr>
        <w:spacing w:line="360" w:lineRule="auto"/>
        <w:contextualSpacing w:val="0"/>
        <w:jc w:val="both"/>
        <w:rPr>
          <w:rFonts w:eastAsia="仿宋"/>
          <w:sz w:val="32"/>
          <w:szCs w:val="32"/>
          <w:shd w:val="clear" w:color="auto" w:fill="FFFFFF"/>
          <w:lang w:eastAsia="zh-CN"/>
        </w:rPr>
      </w:pPr>
      <w:r>
        <w:rPr>
          <w:rFonts w:eastAsia="仿宋"/>
          <w:sz w:val="32"/>
          <w:szCs w:val="32"/>
          <w:shd w:val="clear" w:color="auto" w:fill="FFFFFF"/>
          <w:lang w:eastAsia="zh-TW"/>
        </w:rPr>
        <w:t>当消防控制中心收到火警信息时，应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安排</w:t>
      </w:r>
      <w:r>
        <w:rPr>
          <w:rFonts w:eastAsia="仿宋"/>
          <w:sz w:val="32"/>
          <w:szCs w:val="32"/>
          <w:shd w:val="clear" w:color="auto" w:fill="FFFFFF"/>
          <w:lang w:eastAsia="zh-TW"/>
        </w:rPr>
        <w:t>值班人员携带实验室门禁通卡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、佩戴</w:t>
      </w:r>
      <w:r>
        <w:rPr>
          <w:rFonts w:eastAsia="仿宋"/>
          <w:sz w:val="32"/>
          <w:szCs w:val="32"/>
          <w:shd w:val="clear" w:color="auto" w:fill="FFFFFF"/>
          <w:lang w:eastAsia="zh-TW"/>
        </w:rPr>
        <w:t>执法记录仪立即赶到现场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（</w:t>
      </w:r>
      <w:r>
        <w:rPr>
          <w:rFonts w:eastAsia="仿宋"/>
          <w:sz w:val="32"/>
          <w:szCs w:val="32"/>
          <w:shd w:val="clear" w:color="auto" w:fill="FFFFFF"/>
          <w:lang w:eastAsia="zh-TW"/>
        </w:rPr>
        <w:t>涉及二、三、四级实验室房间直接进入核警，涉及一级实验室，可直接通过视频监控核实情况，不可盲目进入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）</w:t>
      </w:r>
      <w:r>
        <w:rPr>
          <w:rFonts w:eastAsia="仿宋"/>
          <w:sz w:val="32"/>
          <w:szCs w:val="32"/>
          <w:shd w:val="clear" w:color="auto" w:fill="FFFFFF"/>
          <w:lang w:eastAsia="zh-TW"/>
        </w:rPr>
        <w:t>。消防控制中心调阅涉事房间实时监控视频同步核警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同时拨打实验室房间紧急联系人电话，现场核实火警信息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如无法接通，可拨打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LHSD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值班电话通知火警信息。</w:t>
      </w:r>
    </w:p>
    <w:p w14:paraId="3C499A2E">
      <w:pPr>
        <w:pStyle w:val="34"/>
        <w:widowControl/>
        <w:numPr>
          <w:ilvl w:val="0"/>
          <w:numId w:val="7"/>
        </w:numPr>
        <w:spacing w:line="360" w:lineRule="auto"/>
        <w:contextualSpacing w:val="0"/>
        <w:jc w:val="both"/>
        <w:rPr>
          <w:rFonts w:eastAsia="仿宋"/>
          <w:sz w:val="32"/>
          <w:szCs w:val="32"/>
          <w:shd w:val="clear" w:color="auto" w:fill="FFFFFF"/>
          <w:lang w:eastAsia="zh-CN"/>
        </w:rPr>
      </w:pPr>
      <w:r>
        <w:rPr>
          <w:rFonts w:eastAsia="仿宋"/>
          <w:sz w:val="32"/>
          <w:szCs w:val="32"/>
          <w:shd w:val="clear" w:color="auto" w:fill="FFFFFF"/>
          <w:lang w:eastAsia="zh-CN"/>
        </w:rPr>
        <w:t>当核警人员到达现场，确认为真实火警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且火势较大时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，应报告给消防控制中心，消防控制中心也应根据视频监控画面评估现场情况，立即安排保安人员和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兼职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义务消防队前往涉事房间进行灭火。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核警员就近在安全地点等待其他保安人员和兼职义务消防队支援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。</w:t>
      </w:r>
    </w:p>
    <w:p w14:paraId="04C6397E">
      <w:pPr>
        <w:pStyle w:val="34"/>
        <w:widowControl/>
        <w:numPr>
          <w:ilvl w:val="0"/>
          <w:numId w:val="7"/>
        </w:numPr>
        <w:spacing w:line="360" w:lineRule="auto"/>
        <w:contextualSpacing w:val="0"/>
        <w:jc w:val="both"/>
        <w:rPr>
          <w:rFonts w:eastAsia="仿宋"/>
          <w:sz w:val="32"/>
          <w:szCs w:val="32"/>
          <w:shd w:val="clear" w:color="auto" w:fill="FFFFFF"/>
          <w:lang w:eastAsia="zh-CN"/>
        </w:rPr>
      </w:pP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同时，消防控制中心应立即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报告至校园安全保卫处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实验室健康与安全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处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、实验室服务处和校园设施管理处。各部门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接报后，应上报至部门负责人，并安排人员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携带应急物资与工具前往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现场组织应急救援。</w:t>
      </w:r>
    </w:p>
    <w:p w14:paraId="0FAF0E59">
      <w:pPr>
        <w:pStyle w:val="34"/>
        <w:widowControl/>
        <w:numPr>
          <w:ilvl w:val="0"/>
          <w:numId w:val="7"/>
        </w:numPr>
        <w:spacing w:line="360" w:lineRule="auto"/>
        <w:contextualSpacing w:val="0"/>
        <w:jc w:val="both"/>
        <w:rPr>
          <w:rFonts w:eastAsia="仿宋"/>
          <w:sz w:val="32"/>
          <w:szCs w:val="32"/>
          <w:shd w:val="clear" w:color="auto" w:fill="FFFFFF"/>
          <w:lang w:eastAsia="zh-CN"/>
        </w:rPr>
      </w:pP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保安人员到场后，应继续组织疏散并将事故区域进行警戒。</w:t>
      </w:r>
    </w:p>
    <w:p w14:paraId="235321FB">
      <w:pPr>
        <w:pStyle w:val="34"/>
        <w:widowControl/>
        <w:numPr>
          <w:ilvl w:val="0"/>
          <w:numId w:val="7"/>
        </w:numPr>
        <w:spacing w:line="360" w:lineRule="auto"/>
        <w:contextualSpacing w:val="0"/>
        <w:jc w:val="both"/>
        <w:rPr>
          <w:rFonts w:eastAsia="仿宋"/>
          <w:sz w:val="32"/>
          <w:szCs w:val="32"/>
          <w:shd w:val="clear" w:color="auto" w:fill="FFFFFF"/>
          <w:lang w:val="zh-TW" w:eastAsia="zh-CN"/>
        </w:rPr>
      </w:pPr>
      <w:r>
        <w:rPr>
          <w:rFonts w:hint="eastAsia" w:eastAsia="仿宋"/>
          <w:sz w:val="32"/>
          <w:szCs w:val="32"/>
          <w:shd w:val="clear" w:color="auto" w:fill="FFFFFF"/>
          <w:lang w:val="zh-TW" w:eastAsia="zh-CN"/>
        </w:rPr>
        <w:t>各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部门人员</w:t>
      </w:r>
      <w:r>
        <w:rPr>
          <w:rFonts w:hint="eastAsia" w:eastAsia="仿宋"/>
          <w:sz w:val="32"/>
          <w:szCs w:val="32"/>
          <w:shd w:val="clear" w:color="auto" w:fill="FFFFFF"/>
          <w:lang w:val="zh-TW" w:eastAsia="zh-CN"/>
        </w:rPr>
        <w:t>到达现场后，应成立现场指挥部，以CSED为现场指挥，与事发单位人员了解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室内</w:t>
      </w:r>
      <w:r>
        <w:rPr>
          <w:rFonts w:hint="eastAsia" w:eastAsia="仿宋"/>
          <w:sz w:val="32"/>
          <w:szCs w:val="32"/>
          <w:shd w:val="clear" w:color="auto" w:fill="FFFFFF"/>
          <w:lang w:val="zh-TW" w:eastAsia="zh-CN"/>
        </w:rPr>
        <w:t>详细信息，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并组织各部门人员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进行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现场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评估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与讨论。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评估内容包括：根据现场起火物质与场所周边环境，研判是否有能力组织校内力量开展救援工作；</w:t>
      </w:r>
      <w:r>
        <w:rPr>
          <w:rFonts w:hint="eastAsia" w:eastAsia="仿宋"/>
          <w:sz w:val="32"/>
          <w:szCs w:val="32"/>
          <w:shd w:val="clear" w:color="auto" w:fill="FFFFFF"/>
          <w:lang w:val="zh-TW" w:eastAsia="zh-CN"/>
        </w:rPr>
        <w:t>讨论应急处置流程，协调相关物资，组织现场处置。</w:t>
      </w:r>
    </w:p>
    <w:p w14:paraId="69F214D8">
      <w:pPr>
        <w:pStyle w:val="34"/>
        <w:widowControl/>
        <w:numPr>
          <w:ilvl w:val="0"/>
          <w:numId w:val="7"/>
        </w:numPr>
        <w:spacing w:line="360" w:lineRule="auto"/>
        <w:contextualSpacing w:val="0"/>
        <w:jc w:val="both"/>
        <w:rPr>
          <w:rFonts w:eastAsia="仿宋"/>
          <w:sz w:val="32"/>
          <w:szCs w:val="32"/>
          <w:shd w:val="clear" w:color="auto" w:fill="FFFFFF"/>
          <w:lang w:eastAsia="zh-CN"/>
        </w:rPr>
      </w:pP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如火势可控，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兼职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义务消防队员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可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穿消防战斗服，戴隔热手套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，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穿上SCBA，使用灭火器材，在确保自身安全的前提下，进入事故房间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进行灭火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；如火势较大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或不明物质起火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，无法确保自身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安全</w:t>
      </w:r>
      <w:r>
        <w:rPr>
          <w:rFonts w:eastAsia="仿宋"/>
          <w:sz w:val="32"/>
          <w:szCs w:val="32"/>
          <w:shd w:val="clear" w:color="auto" w:fill="FFFFFF"/>
          <w:lang w:eastAsia="zh-CN"/>
        </w:rPr>
        <w:t>，则不应盲目进入火场。</w:t>
      </w:r>
    </w:p>
    <w:p w14:paraId="3803C37F">
      <w:pPr>
        <w:pStyle w:val="34"/>
        <w:widowControl/>
        <w:numPr>
          <w:ilvl w:val="0"/>
          <w:numId w:val="7"/>
        </w:numPr>
        <w:spacing w:line="360" w:lineRule="auto"/>
        <w:contextualSpacing w:val="0"/>
        <w:jc w:val="both"/>
        <w:rPr>
          <w:rFonts w:eastAsia="仿宋"/>
          <w:sz w:val="32"/>
          <w:szCs w:val="32"/>
          <w:shd w:val="clear" w:color="auto" w:fill="FFFFFF"/>
          <w:lang w:eastAsia="zh-TW"/>
        </w:rPr>
      </w:pPr>
      <w:r>
        <w:rPr>
          <w:rFonts w:hint="eastAsia" w:eastAsia="仿宋"/>
          <w:sz w:val="32"/>
          <w:szCs w:val="32"/>
          <w:shd w:val="clear" w:color="auto" w:fill="FFFFFF"/>
          <w:lang w:eastAsia="zh-TW"/>
        </w:rPr>
        <w:t>兼职</w:t>
      </w:r>
      <w:r>
        <w:rPr>
          <w:rFonts w:eastAsia="仿宋"/>
          <w:sz w:val="32"/>
          <w:szCs w:val="32"/>
          <w:shd w:val="clear" w:color="auto" w:fill="FFFFFF"/>
          <w:lang w:eastAsia="zh-TW"/>
        </w:rPr>
        <w:t>义务消防队员在确保安全的前提下，可以使用就近的室内消火栓进行火势压制，避免火势蔓延</w:t>
      </w:r>
      <w:r>
        <w:rPr>
          <w:rFonts w:hint="eastAsia" w:eastAsia="仿宋"/>
          <w:sz w:val="32"/>
          <w:szCs w:val="32"/>
          <w:shd w:val="clear" w:color="auto" w:fill="FFFFFF"/>
          <w:lang w:eastAsia="zh-TW"/>
        </w:rPr>
        <w:t>。</w:t>
      </w:r>
      <w:r>
        <w:rPr>
          <w:rFonts w:eastAsia="仿宋"/>
          <w:sz w:val="32"/>
          <w:szCs w:val="32"/>
          <w:shd w:val="clear" w:color="auto" w:fill="FFFFFF"/>
          <w:lang w:eastAsia="zh-TW"/>
        </w:rPr>
        <w:t>必要时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，联系</w:t>
      </w:r>
      <w:r>
        <w:rPr>
          <w:rFonts w:eastAsia="仿宋"/>
          <w:sz w:val="32"/>
          <w:szCs w:val="32"/>
          <w:shd w:val="clear" w:color="auto" w:fill="FFFFFF"/>
          <w:lang w:eastAsia="zh-TW"/>
        </w:rPr>
        <w:t>消防控制中心启动消防水泵，以确保灭火现场消防水压满足使用要求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eastAsia="仿宋"/>
          <w:sz w:val="32"/>
          <w:szCs w:val="32"/>
          <w:shd w:val="clear" w:color="auto" w:fill="FFFFFF"/>
          <w:lang w:eastAsia="zh-TW"/>
        </w:rPr>
        <w:t>使用消火栓前，应确认起火物质不与水发生反应</w:t>
      </w:r>
      <w:r>
        <w:rPr>
          <w:rFonts w:eastAsia="仿宋"/>
          <w:sz w:val="32"/>
          <w:szCs w:val="32"/>
          <w:shd w:val="clear" w:color="auto" w:fill="FFFFFF"/>
          <w:lang w:eastAsia="zh-TW"/>
        </w:rPr>
        <w:t>。</w:t>
      </w:r>
    </w:p>
    <w:p w14:paraId="036FC066">
      <w:pPr>
        <w:pStyle w:val="34"/>
        <w:widowControl/>
        <w:numPr>
          <w:ilvl w:val="0"/>
          <w:numId w:val="7"/>
        </w:numPr>
        <w:spacing w:line="360" w:lineRule="auto"/>
        <w:contextualSpacing w:val="0"/>
        <w:jc w:val="both"/>
        <w:rPr>
          <w:rFonts w:eastAsia="仿宋"/>
          <w:sz w:val="32"/>
          <w:szCs w:val="32"/>
          <w:shd w:val="clear" w:color="auto" w:fill="FFFFFF"/>
          <w:lang w:eastAsia="zh-TW"/>
        </w:rPr>
      </w:pP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现场指挥CSED</w:t>
      </w:r>
      <w:r>
        <w:rPr>
          <w:rFonts w:eastAsia="仿宋"/>
          <w:sz w:val="32"/>
          <w:szCs w:val="32"/>
          <w:shd w:val="clear" w:color="auto" w:fill="FFFFFF"/>
          <w:lang w:eastAsia="zh-TW"/>
        </w:rPr>
        <w:t>应继续逐级向上汇报至学校应急指挥部，启动学校消防安全专项应急预案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。</w:t>
      </w:r>
      <w:r>
        <w:rPr>
          <w:rFonts w:eastAsia="仿宋"/>
          <w:sz w:val="32"/>
          <w:szCs w:val="32"/>
          <w:shd w:val="clear" w:color="auto" w:fill="FFFFFF"/>
          <w:lang w:eastAsia="zh-TW"/>
        </w:rPr>
        <w:t>在应急指挥部组长/副组长未到达现场之前，以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CSED</w:t>
      </w:r>
      <w:r>
        <w:rPr>
          <w:rFonts w:eastAsia="仿宋"/>
          <w:sz w:val="32"/>
          <w:szCs w:val="32"/>
          <w:shd w:val="clear" w:color="auto" w:fill="FFFFFF"/>
          <w:lang w:eastAsia="zh-TW"/>
        </w:rPr>
        <w:t>负责人为现场执行指挥，组织各应急工作小组人员开展事故救援。</w:t>
      </w:r>
    </w:p>
    <w:p w14:paraId="4B19AC30">
      <w:pPr>
        <w:pStyle w:val="34"/>
        <w:widowControl/>
        <w:numPr>
          <w:ilvl w:val="0"/>
          <w:numId w:val="7"/>
        </w:numPr>
        <w:spacing w:line="360" w:lineRule="auto"/>
        <w:contextualSpacing w:val="0"/>
        <w:jc w:val="both"/>
        <w:rPr>
          <w:rFonts w:eastAsia="仿宋"/>
          <w:sz w:val="32"/>
          <w:szCs w:val="32"/>
          <w:shd w:val="clear" w:color="auto" w:fill="FFFFFF"/>
          <w:lang w:eastAsia="zh-TW"/>
        </w:rPr>
      </w:pP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如评估</w:t>
      </w:r>
      <w:r>
        <w:rPr>
          <w:rFonts w:eastAsia="仿宋"/>
          <w:sz w:val="32"/>
          <w:szCs w:val="32"/>
          <w:shd w:val="clear" w:color="auto" w:fill="FFFFFF"/>
          <w:lang w:eastAsia="zh-TW"/>
        </w:rPr>
        <w:t>火势较大无法扑灭，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应拨打</w:t>
      </w:r>
      <w:r>
        <w:rPr>
          <w:rFonts w:eastAsia="仿宋"/>
          <w:sz w:val="32"/>
          <w:szCs w:val="32"/>
          <w:shd w:val="clear" w:color="auto" w:fill="FFFFFF"/>
          <w:lang w:eastAsia="zh-TW"/>
        </w:rPr>
        <w:t>119电话，寻求外部力量支援救火</w:t>
      </w:r>
      <w:r>
        <w:rPr>
          <w:rFonts w:hint="eastAsia" w:eastAsia="仿宋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并按照</w:t>
      </w:r>
      <w:r>
        <w:rPr>
          <w:rFonts w:eastAsia="仿宋"/>
          <w:sz w:val="32"/>
          <w:szCs w:val="32"/>
          <w:shd w:val="clear" w:color="auto" w:fill="FFFFFF"/>
          <w:lang w:eastAsia="zh-TW"/>
        </w:rPr>
        <w:t>学校消防安全专项应急预案</w:t>
      </w:r>
      <w:r>
        <w:rPr>
          <w:rFonts w:hint="eastAsia" w:eastAsia="仿宋"/>
          <w:sz w:val="32"/>
          <w:szCs w:val="32"/>
          <w:shd w:val="clear" w:color="auto" w:fill="FFFFFF"/>
          <w:lang w:val="en-US" w:eastAsia="zh-CN"/>
        </w:rPr>
        <w:t>组织救援。</w:t>
      </w:r>
    </w:p>
    <w:bookmarkEnd w:id="9"/>
    <w:p w14:paraId="2A423F2C">
      <w:pPr>
        <w:widowControl/>
        <w:spacing w:line="360" w:lineRule="auto"/>
        <w:jc w:val="both"/>
      </w:pPr>
      <w:r>
        <w:rPr>
          <w:rFonts w:eastAsia="仿宋"/>
          <w:b/>
          <w:bCs/>
          <w:color w:val="auto"/>
          <w:sz w:val="32"/>
          <w:szCs w:val="32"/>
          <w:lang w:val="zh-TW" w:eastAsia="zh-CN" w:bidi="zh-TW"/>
        </w:rPr>
        <w:t>四、注意事项</w:t>
      </w:r>
    </w:p>
    <w:p w14:paraId="4A7E5187">
      <w:pPr>
        <w:pStyle w:val="34"/>
        <w:numPr>
          <w:ilvl w:val="0"/>
          <w:numId w:val="8"/>
        </w:numPr>
        <w:rPr>
          <w:rFonts w:eastAsia="仿宋"/>
          <w:color w:val="auto"/>
          <w:sz w:val="32"/>
          <w:szCs w:val="32"/>
          <w:lang w:eastAsia="zh-CN" w:bidi="zh-TW"/>
        </w:rPr>
      </w:pPr>
      <w:r>
        <w:rPr>
          <w:rFonts w:eastAsia="仿宋"/>
          <w:color w:val="auto"/>
          <w:sz w:val="32"/>
          <w:szCs w:val="32"/>
          <w:lang w:eastAsia="zh-CN" w:bidi="zh-TW"/>
        </w:rPr>
        <w:t>应急救援人员应熟知现场消防设施、消防器材以及应急物资</w:t>
      </w:r>
      <w:r>
        <w:rPr>
          <w:rFonts w:hint="eastAsia" w:eastAsia="仿宋"/>
          <w:color w:val="auto"/>
          <w:sz w:val="32"/>
          <w:szCs w:val="32"/>
          <w:lang w:eastAsia="zh-CN" w:bidi="zh-TW"/>
        </w:rPr>
        <w:t>的具体位置</w:t>
      </w:r>
      <w:r>
        <w:rPr>
          <w:rFonts w:eastAsia="仿宋"/>
          <w:color w:val="auto"/>
          <w:sz w:val="32"/>
          <w:szCs w:val="32"/>
          <w:lang w:eastAsia="zh-CN" w:bidi="zh-TW"/>
        </w:rPr>
        <w:t>，掌握火灾应急处置</w:t>
      </w:r>
      <w:r>
        <w:rPr>
          <w:rFonts w:hint="eastAsia" w:eastAsia="仿宋"/>
          <w:color w:val="auto"/>
          <w:sz w:val="32"/>
          <w:szCs w:val="32"/>
          <w:lang w:eastAsia="zh-CN" w:bidi="zh-TW"/>
        </w:rPr>
        <w:t>的所有</w:t>
      </w:r>
      <w:r>
        <w:rPr>
          <w:rFonts w:eastAsia="仿宋"/>
          <w:color w:val="auto"/>
          <w:sz w:val="32"/>
          <w:szCs w:val="32"/>
          <w:lang w:eastAsia="zh-CN" w:bidi="zh-TW"/>
        </w:rPr>
        <w:t>步骤</w:t>
      </w:r>
      <w:r>
        <w:rPr>
          <w:rFonts w:hint="eastAsia" w:eastAsia="仿宋"/>
          <w:color w:val="auto"/>
          <w:sz w:val="32"/>
          <w:szCs w:val="32"/>
          <w:lang w:eastAsia="zh-CN" w:bidi="zh-TW"/>
        </w:rPr>
        <w:t>。</w:t>
      </w:r>
      <w:r>
        <w:rPr>
          <w:rFonts w:eastAsia="仿宋"/>
          <w:color w:val="auto"/>
          <w:sz w:val="32"/>
          <w:szCs w:val="32"/>
          <w:lang w:eastAsia="zh-CN" w:bidi="zh-TW"/>
        </w:rPr>
        <w:t>如现场应急人员不足，则应及时上报。</w:t>
      </w:r>
      <w:r>
        <w:rPr>
          <w:rFonts w:hint="eastAsia" w:eastAsia="仿宋"/>
          <w:color w:val="auto"/>
          <w:sz w:val="32"/>
          <w:szCs w:val="32"/>
          <w:lang w:eastAsia="zh-CN" w:bidi="zh-TW"/>
        </w:rPr>
        <w:t>在应急</w:t>
      </w:r>
      <w:r>
        <w:rPr>
          <w:rFonts w:eastAsia="仿宋"/>
          <w:color w:val="auto"/>
          <w:sz w:val="32"/>
          <w:szCs w:val="32"/>
          <w:lang w:eastAsia="zh-CN" w:bidi="zh-TW"/>
        </w:rPr>
        <w:t>处置流程中，应急救援人员需确保自身安全，以保护人员安全为首要任务</w:t>
      </w:r>
      <w:r>
        <w:rPr>
          <w:rFonts w:hint="eastAsia" w:eastAsia="仿宋"/>
          <w:color w:val="auto"/>
          <w:sz w:val="32"/>
          <w:szCs w:val="32"/>
          <w:lang w:eastAsia="zh-CN" w:bidi="zh-TW"/>
        </w:rPr>
        <w:t>。</w:t>
      </w:r>
      <w:r>
        <w:rPr>
          <w:rFonts w:eastAsia="仿宋"/>
          <w:color w:val="auto"/>
          <w:sz w:val="32"/>
          <w:szCs w:val="32"/>
          <w:lang w:eastAsia="zh-CN" w:bidi="zh-TW"/>
        </w:rPr>
        <w:t>如遇火势较大无法扑灭，需撤离至安全区域，等待支援。</w:t>
      </w:r>
    </w:p>
    <w:p w14:paraId="0BF7BA5B">
      <w:pPr>
        <w:pStyle w:val="34"/>
        <w:numPr>
          <w:ilvl w:val="0"/>
          <w:numId w:val="8"/>
        </w:numPr>
        <w:rPr>
          <w:rFonts w:eastAsia="仿宋"/>
          <w:color w:val="auto"/>
          <w:sz w:val="32"/>
          <w:szCs w:val="32"/>
          <w:lang w:eastAsia="zh-CN" w:bidi="zh-TW"/>
        </w:rPr>
      </w:pPr>
      <w:r>
        <w:rPr>
          <w:rFonts w:eastAsia="仿宋"/>
          <w:color w:val="auto"/>
          <w:sz w:val="32"/>
          <w:szCs w:val="32"/>
          <w:lang w:eastAsia="zh-CN" w:bidi="zh-TW"/>
        </w:rPr>
        <w:t>针对不同类型火灾</w:t>
      </w:r>
      <w:r>
        <w:rPr>
          <w:rFonts w:hint="eastAsia" w:eastAsia="仿宋"/>
          <w:color w:val="auto"/>
          <w:sz w:val="32"/>
          <w:szCs w:val="32"/>
          <w:lang w:eastAsia="zh-CN" w:bidi="zh-TW"/>
        </w:rPr>
        <w:t>，需</w:t>
      </w:r>
      <w:r>
        <w:rPr>
          <w:rFonts w:eastAsia="仿宋"/>
          <w:color w:val="auto"/>
          <w:sz w:val="32"/>
          <w:szCs w:val="32"/>
          <w:lang w:eastAsia="zh-CN" w:bidi="zh-TW"/>
        </w:rPr>
        <w:t>选择适配</w:t>
      </w:r>
      <w:r>
        <w:rPr>
          <w:rFonts w:hint="eastAsia" w:eastAsia="仿宋"/>
          <w:color w:val="auto"/>
          <w:sz w:val="32"/>
          <w:szCs w:val="32"/>
          <w:lang w:eastAsia="zh-CN" w:bidi="zh-TW"/>
        </w:rPr>
        <w:t>的灭火</w:t>
      </w:r>
      <w:r>
        <w:rPr>
          <w:rFonts w:eastAsia="仿宋"/>
          <w:color w:val="auto"/>
          <w:sz w:val="32"/>
          <w:szCs w:val="32"/>
          <w:lang w:eastAsia="zh-CN" w:bidi="zh-TW"/>
        </w:rPr>
        <w:t>器材，严禁盲目使用。学校实验室内部</w:t>
      </w:r>
      <w:r>
        <w:rPr>
          <w:rFonts w:hint="eastAsia" w:eastAsia="仿宋"/>
          <w:color w:val="auto"/>
          <w:sz w:val="32"/>
          <w:szCs w:val="32"/>
          <w:lang w:val="en-US" w:eastAsia="zh-CN" w:bidi="zh-TW"/>
        </w:rPr>
        <w:t>标</w:t>
      </w:r>
      <w:r>
        <w:rPr>
          <w:rFonts w:eastAsia="仿宋"/>
          <w:color w:val="auto"/>
          <w:sz w:val="32"/>
          <w:szCs w:val="32"/>
          <w:lang w:eastAsia="zh-CN" w:bidi="zh-TW"/>
        </w:rPr>
        <w:t>配的是二氧化碳灭火器，学校公共区域消火栓箱下方配备的是干粉灭火器，均可以有效扑灭初期火灾。实验室内部还配置了消防沙与灭火毯。</w:t>
      </w:r>
      <w:r>
        <w:rPr>
          <w:rFonts w:hint="eastAsia" w:eastAsia="仿宋"/>
          <w:color w:val="auto"/>
          <w:sz w:val="32"/>
          <w:szCs w:val="32"/>
          <w:lang w:eastAsia="zh-CN" w:bidi="zh-TW"/>
        </w:rPr>
        <w:t>实验室电气设备起火，应</w:t>
      </w:r>
      <w:r>
        <w:rPr>
          <w:rFonts w:eastAsia="仿宋"/>
          <w:color w:val="auto"/>
          <w:sz w:val="32"/>
          <w:szCs w:val="32"/>
          <w:lang w:eastAsia="zh-CN" w:bidi="zh-TW"/>
        </w:rPr>
        <w:t>避免使用水或泡沫灭火器，</w:t>
      </w:r>
      <w:r>
        <w:rPr>
          <w:rFonts w:hint="eastAsia" w:eastAsia="仿宋"/>
          <w:color w:val="auto"/>
          <w:sz w:val="32"/>
          <w:szCs w:val="32"/>
          <w:lang w:eastAsia="zh-CN" w:bidi="zh-TW"/>
        </w:rPr>
        <w:t>以免人员</w:t>
      </w:r>
      <w:r>
        <w:rPr>
          <w:rFonts w:eastAsia="仿宋"/>
          <w:color w:val="auto"/>
          <w:sz w:val="32"/>
          <w:szCs w:val="32"/>
          <w:lang w:eastAsia="zh-CN" w:bidi="zh-TW"/>
        </w:rPr>
        <w:t>触电；易燃化学品火灾需根据化学品类型选用对应</w:t>
      </w:r>
      <w:r>
        <w:rPr>
          <w:rFonts w:hint="eastAsia" w:eastAsia="仿宋"/>
          <w:color w:val="auto"/>
          <w:sz w:val="32"/>
          <w:szCs w:val="32"/>
          <w:lang w:eastAsia="zh-CN" w:bidi="zh-TW"/>
        </w:rPr>
        <w:t>的灭火</w:t>
      </w:r>
      <w:r>
        <w:rPr>
          <w:rFonts w:eastAsia="仿宋"/>
          <w:color w:val="auto"/>
          <w:sz w:val="32"/>
          <w:szCs w:val="32"/>
          <w:lang w:eastAsia="zh-CN" w:bidi="zh-TW"/>
        </w:rPr>
        <w:t>介质（如易燃液体火灾可用泡沫、干粉灭火器，活泼金属火灾需用干沙覆盖或使用D类灭火器）</w:t>
      </w:r>
      <w:r>
        <w:rPr>
          <w:rFonts w:hint="eastAsia" w:eastAsia="仿宋"/>
          <w:color w:val="auto"/>
          <w:sz w:val="32"/>
          <w:szCs w:val="32"/>
          <w:lang w:eastAsia="zh-CN" w:bidi="zh-TW"/>
        </w:rPr>
        <w:t>，</w:t>
      </w:r>
      <w:r>
        <w:rPr>
          <w:rFonts w:eastAsia="仿宋"/>
          <w:color w:val="auto"/>
          <w:sz w:val="32"/>
          <w:szCs w:val="32"/>
          <w:lang w:eastAsia="zh-CN" w:bidi="zh-TW"/>
        </w:rPr>
        <w:t>可通过查阅化学品安全技术说明书（SDS）确认适配</w:t>
      </w:r>
      <w:r>
        <w:rPr>
          <w:rFonts w:hint="eastAsia" w:eastAsia="仿宋"/>
          <w:color w:val="auto"/>
          <w:sz w:val="32"/>
          <w:szCs w:val="32"/>
          <w:lang w:eastAsia="zh-CN" w:bidi="zh-TW"/>
        </w:rPr>
        <w:t>的灭火</w:t>
      </w:r>
      <w:r>
        <w:rPr>
          <w:rFonts w:eastAsia="仿宋"/>
          <w:color w:val="auto"/>
          <w:sz w:val="32"/>
          <w:szCs w:val="32"/>
          <w:lang w:eastAsia="zh-CN" w:bidi="zh-TW"/>
        </w:rPr>
        <w:t>方式。</w:t>
      </w:r>
    </w:p>
    <w:p w14:paraId="39B4F2E0">
      <w:pPr>
        <w:pStyle w:val="34"/>
        <w:numPr>
          <w:ilvl w:val="0"/>
          <w:numId w:val="8"/>
        </w:numPr>
        <w:rPr>
          <w:rFonts w:eastAsia="仿宋"/>
          <w:color w:val="auto"/>
          <w:sz w:val="32"/>
          <w:szCs w:val="32"/>
          <w:lang w:eastAsia="zh-CN" w:bidi="zh-TW"/>
        </w:rPr>
      </w:pPr>
      <w:r>
        <w:rPr>
          <w:rFonts w:eastAsia="仿宋"/>
          <w:color w:val="auto"/>
          <w:sz w:val="32"/>
          <w:szCs w:val="32"/>
          <w:lang w:eastAsia="zh-CN" w:bidi="zh-TW"/>
        </w:rPr>
        <w:t>进入火灾现场或烟雾区域的应急人员，除穿戴消防战斗服、隔热手套外，必须正确佩戴正压式空气呼吸器（SCBA），</w:t>
      </w:r>
      <w:r>
        <w:rPr>
          <w:rFonts w:hint="eastAsia" w:eastAsia="仿宋"/>
          <w:color w:val="auto"/>
          <w:sz w:val="32"/>
          <w:szCs w:val="32"/>
          <w:lang w:eastAsia="zh-CN" w:bidi="zh-TW"/>
        </w:rPr>
        <w:t>并</w:t>
      </w:r>
      <w:r>
        <w:rPr>
          <w:rFonts w:eastAsia="仿宋"/>
          <w:color w:val="auto"/>
          <w:sz w:val="32"/>
          <w:szCs w:val="32"/>
          <w:lang w:eastAsia="zh-CN" w:bidi="zh-TW"/>
        </w:rPr>
        <w:t>确保呼吸器压力充足（不低于额定压力的 80%）、面罩密封良好；若现场无 SCBA 或呼吸器故障，严禁进入烟雾浓度高、能见度低的区域，</w:t>
      </w:r>
      <w:r>
        <w:rPr>
          <w:rFonts w:hint="eastAsia" w:eastAsia="仿宋"/>
          <w:color w:val="auto"/>
          <w:sz w:val="32"/>
          <w:szCs w:val="32"/>
          <w:lang w:eastAsia="zh-CN" w:bidi="zh-TW"/>
        </w:rPr>
        <w:t>以防止</w:t>
      </w:r>
      <w:r>
        <w:rPr>
          <w:rFonts w:eastAsia="仿宋"/>
          <w:color w:val="auto"/>
          <w:sz w:val="32"/>
          <w:szCs w:val="32"/>
          <w:lang w:eastAsia="zh-CN" w:bidi="zh-TW"/>
        </w:rPr>
        <w:t>吸入有毒有害气体（如化学品燃烧产生的一氧化碳、氯化氢等）导致中毒。</w:t>
      </w:r>
    </w:p>
    <w:p w14:paraId="6DD64F98">
      <w:pPr>
        <w:pStyle w:val="34"/>
        <w:numPr>
          <w:ilvl w:val="0"/>
          <w:numId w:val="8"/>
        </w:numPr>
        <w:rPr>
          <w:rFonts w:eastAsia="仿宋"/>
          <w:color w:val="auto"/>
          <w:sz w:val="32"/>
          <w:szCs w:val="32"/>
          <w:lang w:eastAsia="zh-CN" w:bidi="zh-TW"/>
        </w:rPr>
      </w:pPr>
      <w:r>
        <w:rPr>
          <w:rFonts w:eastAsia="仿宋"/>
          <w:color w:val="auto"/>
          <w:sz w:val="32"/>
          <w:szCs w:val="32"/>
          <w:lang w:eastAsia="zh-CN" w:bidi="zh-TW"/>
        </w:rPr>
        <w:t>现场警戒需根据火势蔓延风险扩大警戒范围，禁止无关人员、车辆进入警戒区域（尤其是着火实验室门口、消防通道、疏散楼梯口），确保消防车辆、应急救援车辆通道畅通；若火灾涉及危险化学品（如易燃试剂、气瓶），需在警戒区域外设置明显警示标识，注明 “危险化学品火灾，禁止靠近”，并告知应急人员危险物质类型及潜在风险。</w:t>
      </w:r>
    </w:p>
    <w:p w14:paraId="51B85A5A">
      <w:pPr>
        <w:pStyle w:val="34"/>
        <w:numPr>
          <w:ilvl w:val="0"/>
          <w:numId w:val="8"/>
        </w:numPr>
        <w:rPr>
          <w:rFonts w:eastAsia="仿宋"/>
          <w:color w:val="auto"/>
          <w:sz w:val="32"/>
          <w:szCs w:val="32"/>
          <w:lang w:eastAsia="zh-CN" w:bidi="zh-TW"/>
        </w:rPr>
      </w:pPr>
      <w:r>
        <w:rPr>
          <w:rFonts w:eastAsia="仿宋"/>
          <w:color w:val="auto"/>
          <w:sz w:val="32"/>
          <w:szCs w:val="32"/>
          <w:lang w:eastAsia="zh-CN" w:bidi="zh-TW"/>
        </w:rPr>
        <w:t>灭火及现场处置过程中，需安排专人持续监测现场环境安全，使用四合一气体探测器（或有毒有害气体检测仪）检测空气中是否存在有毒气体、可燃气体泄漏；若检测到气体浓度超标，需立即通知现场人员撤离，并采取通风、封堵等措施控制风险，待浓度降至安全范围后方可继续处置。</w:t>
      </w:r>
    </w:p>
    <w:p w14:paraId="286F0A56">
      <w:pPr>
        <w:pStyle w:val="34"/>
        <w:numPr>
          <w:ilvl w:val="0"/>
          <w:numId w:val="8"/>
        </w:numPr>
        <w:rPr>
          <w:rFonts w:eastAsia="仿宋"/>
          <w:color w:val="auto"/>
          <w:sz w:val="32"/>
          <w:szCs w:val="32"/>
          <w:lang w:eastAsia="zh-CN" w:bidi="zh-TW"/>
        </w:rPr>
      </w:pPr>
      <w:r>
        <w:rPr>
          <w:rFonts w:eastAsia="仿宋"/>
          <w:color w:val="auto"/>
          <w:sz w:val="32"/>
          <w:szCs w:val="32"/>
          <w:lang w:eastAsia="zh-CN" w:bidi="zh-TW"/>
        </w:rPr>
        <w:t>火灾扑灭后，不可立即解除警戒或撤离现场。需由</w:t>
      </w:r>
      <w:r>
        <w:rPr>
          <w:rFonts w:hint="eastAsia" w:eastAsia="仿宋"/>
          <w:color w:val="auto"/>
          <w:sz w:val="32"/>
          <w:szCs w:val="32"/>
          <w:lang w:eastAsia="zh-CN" w:bidi="zh-TW"/>
        </w:rPr>
        <w:t>应急处置小组</w:t>
      </w:r>
      <w:r>
        <w:rPr>
          <w:rFonts w:eastAsia="仿宋"/>
          <w:color w:val="auto"/>
          <w:sz w:val="32"/>
          <w:szCs w:val="32"/>
          <w:lang w:eastAsia="zh-CN" w:bidi="zh-TW"/>
        </w:rPr>
        <w:t>共同对现场进行安全评估，确认无复燃风险（如检查余火、高温物体、未完全熄灭的易燃物）、无有毒</w:t>
      </w:r>
      <w:r>
        <w:rPr>
          <w:rFonts w:hint="eastAsia" w:eastAsia="仿宋"/>
          <w:color w:val="auto"/>
          <w:sz w:val="32"/>
          <w:szCs w:val="32"/>
          <w:lang w:val="en-US" w:eastAsia="zh-CN" w:bidi="zh-TW"/>
        </w:rPr>
        <w:t>有害</w:t>
      </w:r>
      <w:r>
        <w:rPr>
          <w:rFonts w:eastAsia="仿宋"/>
          <w:color w:val="auto"/>
          <w:sz w:val="32"/>
          <w:szCs w:val="32"/>
          <w:lang w:eastAsia="zh-CN" w:bidi="zh-TW"/>
        </w:rPr>
        <w:t>气体残留、电气设备无漏电风险后，方可逐步撤离应急人员；同时留存现场影像资料（照片、视频），记录火灾位置、烧毁物品、灭火痕迹等，为后续事故调查提供依据。</w:t>
      </w:r>
    </w:p>
    <w:p w14:paraId="46EC3E56">
      <w:pPr>
        <w:pStyle w:val="34"/>
        <w:numPr>
          <w:ilvl w:val="0"/>
          <w:numId w:val="8"/>
        </w:numPr>
        <w:rPr>
          <w:lang w:eastAsia="zh-CN"/>
        </w:rPr>
      </w:pPr>
      <w:r>
        <w:rPr>
          <w:rFonts w:eastAsia="仿宋"/>
          <w:color w:val="auto"/>
          <w:sz w:val="32"/>
          <w:szCs w:val="32"/>
          <w:lang w:eastAsia="zh-CN" w:bidi="zh-TW"/>
        </w:rPr>
        <w:t>涉及锂电池火灾时，需特别注意锂电池复燃风险。即使初期火势扑灭，仍需持续观察锂电池状态（如是否出现冒烟、鼓胀、温度异常升高），可使用</w:t>
      </w:r>
      <w:r>
        <w:rPr>
          <w:rFonts w:hint="eastAsia" w:eastAsia="仿宋"/>
          <w:color w:val="auto"/>
          <w:sz w:val="32"/>
          <w:szCs w:val="32"/>
          <w:lang w:eastAsia="zh-CN" w:bidi="zh-TW"/>
        </w:rPr>
        <w:t>大量</w:t>
      </w:r>
      <w:r>
        <w:rPr>
          <w:rFonts w:eastAsia="仿宋"/>
          <w:color w:val="auto"/>
          <w:sz w:val="32"/>
          <w:szCs w:val="32"/>
          <w:lang w:eastAsia="zh-CN" w:bidi="zh-TW"/>
        </w:rPr>
        <w:t>水或灭火毯对电池进行降温覆盖，防止因电池内部热失控导致复燃；灭火后需将受损锂电池放置在消防沙桶或水桶中，后续按照有害垃圾进行处理，不可随意丢弃或存放。</w:t>
      </w:r>
    </w:p>
    <w:p w14:paraId="702052D0">
      <w:pPr>
        <w:pStyle w:val="15"/>
        <w:numPr>
          <w:ilvl w:val="0"/>
          <w:numId w:val="8"/>
        </w:numPr>
        <w:rPr>
          <w:rFonts w:ascii="Times New Roman" w:hAnsi="Times New Roman" w:eastAsia="仿宋" w:cs="Times New Roman"/>
          <w:sz w:val="32"/>
          <w:szCs w:val="32"/>
          <w:lang w:bidi="zh-TW"/>
        </w:rPr>
      </w:pPr>
      <w:r>
        <w:rPr>
          <w:rFonts w:ascii="Times New Roman" w:hAnsi="Times New Roman" w:eastAsia="仿宋" w:cs="Times New Roman"/>
          <w:sz w:val="32"/>
          <w:szCs w:val="32"/>
          <w:lang w:bidi="zh-TW"/>
        </w:rPr>
        <w:t>如事发点涉及七氟丙烷灭火系统启动时，不可贸然开门，应确保有足够的灭火</w:t>
      </w:r>
      <w:r>
        <w:rPr>
          <w:rFonts w:hint="eastAsia" w:ascii="Times New Roman" w:hAnsi="Times New Roman" w:eastAsia="仿宋" w:cs="Times New Roman"/>
          <w:sz w:val="32"/>
          <w:szCs w:val="32"/>
          <w:lang w:eastAsia="zh-CN" w:bidi="zh-TW"/>
        </w:rPr>
        <w:t>浸渍</w:t>
      </w:r>
      <w:r>
        <w:rPr>
          <w:rFonts w:ascii="Times New Roman" w:hAnsi="Times New Roman" w:eastAsia="仿宋" w:cs="Times New Roman"/>
          <w:sz w:val="32"/>
          <w:szCs w:val="32"/>
          <w:lang w:bidi="zh-TW"/>
        </w:rPr>
        <w:t>时间，一般来说，木材、纸张、织物等固体表面火灾，灭火</w:t>
      </w:r>
      <w:r>
        <w:rPr>
          <w:rFonts w:hint="eastAsia" w:ascii="Times New Roman" w:hAnsi="Times New Roman" w:eastAsia="仿宋" w:cs="Times New Roman"/>
          <w:sz w:val="32"/>
          <w:szCs w:val="32"/>
          <w:lang w:eastAsia="zh-CN" w:bidi="zh-TW"/>
        </w:rPr>
        <w:t>浸渍</w:t>
      </w:r>
      <w:r>
        <w:rPr>
          <w:rFonts w:ascii="Times New Roman" w:hAnsi="Times New Roman" w:eastAsia="仿宋" w:cs="Times New Roman"/>
          <w:sz w:val="32"/>
          <w:szCs w:val="32"/>
          <w:lang w:bidi="zh-TW"/>
        </w:rPr>
        <w:t>时间不宜小于20分钟；通讯机房、电子计算机房内的电气设备火灾，灭火</w:t>
      </w:r>
      <w:r>
        <w:rPr>
          <w:rFonts w:hint="eastAsia" w:ascii="Times New Roman" w:hAnsi="Times New Roman" w:eastAsia="仿宋" w:cs="Times New Roman"/>
          <w:sz w:val="32"/>
          <w:szCs w:val="32"/>
          <w:lang w:eastAsia="zh-CN" w:bidi="zh-TW"/>
        </w:rPr>
        <w:t>浸渍</w:t>
      </w:r>
      <w:r>
        <w:rPr>
          <w:rFonts w:ascii="Times New Roman" w:hAnsi="Times New Roman" w:eastAsia="仿宋" w:cs="Times New Roman"/>
          <w:sz w:val="32"/>
          <w:szCs w:val="32"/>
          <w:lang w:bidi="zh-TW"/>
        </w:rPr>
        <w:t>时间不应小于5分钟；其他固体表面火灾，灭火</w:t>
      </w:r>
      <w:r>
        <w:rPr>
          <w:rFonts w:hint="eastAsia" w:ascii="Times New Roman" w:hAnsi="Times New Roman" w:eastAsia="仿宋" w:cs="Times New Roman"/>
          <w:sz w:val="32"/>
          <w:szCs w:val="32"/>
          <w:lang w:eastAsia="zh-CN" w:bidi="zh-TW"/>
        </w:rPr>
        <w:t>浸渍</w:t>
      </w:r>
      <w:r>
        <w:rPr>
          <w:rFonts w:ascii="Times New Roman" w:hAnsi="Times New Roman" w:eastAsia="仿宋" w:cs="Times New Roman"/>
          <w:sz w:val="32"/>
          <w:szCs w:val="32"/>
          <w:lang w:bidi="zh-TW"/>
        </w:rPr>
        <w:t>时间不宜小于10分钟；气体和液体火灾，灭火</w:t>
      </w:r>
      <w:r>
        <w:rPr>
          <w:rFonts w:hint="eastAsia" w:ascii="Times New Roman" w:hAnsi="Times New Roman" w:eastAsia="仿宋" w:cs="Times New Roman"/>
          <w:sz w:val="32"/>
          <w:szCs w:val="32"/>
          <w:lang w:eastAsia="zh-CN" w:bidi="zh-TW"/>
        </w:rPr>
        <w:t>浸渍</w:t>
      </w:r>
      <w:r>
        <w:rPr>
          <w:rFonts w:ascii="Times New Roman" w:hAnsi="Times New Roman" w:eastAsia="仿宋" w:cs="Times New Roman"/>
          <w:sz w:val="32"/>
          <w:szCs w:val="32"/>
          <w:lang w:bidi="zh-TW"/>
        </w:rPr>
        <w:t xml:space="preserve">时间不应小于1分钟。 </w:t>
      </w:r>
    </w:p>
    <w:p w14:paraId="7AB93154">
      <w:pPr>
        <w:pStyle w:val="34"/>
        <w:numPr>
          <w:ilvl w:val="0"/>
          <w:numId w:val="8"/>
        </w:numPr>
        <w:rPr>
          <w:rFonts w:eastAsia="仿宋"/>
          <w:sz w:val="32"/>
          <w:szCs w:val="32"/>
          <w:shd w:val="clear" w:color="auto" w:fill="FFFFFF"/>
          <w:lang w:eastAsia="zh-CN"/>
        </w:rPr>
      </w:pPr>
      <w:r>
        <w:rPr>
          <w:rFonts w:eastAsia="仿宋"/>
          <w:color w:val="auto"/>
          <w:sz w:val="32"/>
          <w:szCs w:val="32"/>
          <w:lang w:eastAsia="zh-CN" w:bidi="zh-TW"/>
        </w:rPr>
        <w:t>应急处置结束后，接触过烟雾、化学品的人员，若出现头晕、恶心、呼吸困难等不适症状，需立即前往校医务室或指定医疗机构就诊；同时由</w:t>
      </w:r>
      <w:r>
        <w:rPr>
          <w:rFonts w:hint="eastAsia" w:eastAsia="仿宋"/>
          <w:color w:val="auto"/>
          <w:sz w:val="32"/>
          <w:szCs w:val="32"/>
          <w:lang w:eastAsia="zh-CN" w:bidi="zh-TW"/>
        </w:rPr>
        <w:t>校园安全保卫处</w:t>
      </w:r>
      <w:r>
        <w:rPr>
          <w:rFonts w:eastAsia="仿宋"/>
          <w:color w:val="auto"/>
          <w:sz w:val="32"/>
          <w:szCs w:val="32"/>
          <w:lang w:eastAsia="zh-CN" w:bidi="zh-TW"/>
        </w:rPr>
        <w:t>、</w:t>
      </w:r>
      <w:r>
        <w:rPr>
          <w:rFonts w:hint="eastAsia" w:eastAsia="仿宋"/>
          <w:color w:val="auto"/>
          <w:sz w:val="32"/>
          <w:szCs w:val="32"/>
          <w:lang w:eastAsia="zh-CN" w:bidi="zh-TW"/>
        </w:rPr>
        <w:t>健康、安全及环境处</w:t>
      </w:r>
      <w:r>
        <w:rPr>
          <w:rFonts w:eastAsia="仿宋"/>
          <w:color w:val="auto"/>
          <w:sz w:val="32"/>
          <w:szCs w:val="32"/>
          <w:lang w:eastAsia="zh-CN" w:bidi="zh-TW"/>
        </w:rPr>
        <w:t>组织应急处置复盘，总结本次处置中的经验与不足，更新完善应急预案及现场处置流程。</w:t>
      </w:r>
    </w:p>
    <w:sectPr>
      <w:pgSz w:w="11906" w:h="16838"/>
      <w:pgMar w:top="1440" w:right="1800" w:bottom="1440" w:left="1800" w:header="720" w:footer="720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FF6985"/>
    <w:multiLevelType w:val="multilevel"/>
    <w:tmpl w:val="2CFF6985"/>
    <w:lvl w:ilvl="0" w:tentative="0">
      <w:start w:val="1"/>
      <w:numFmt w:val="decimal"/>
      <w:lvlText w:val="%1."/>
      <w:lvlJc w:val="left"/>
      <w:pPr>
        <w:ind w:left="440" w:hanging="440"/>
      </w:pPr>
      <w:rPr>
        <w:sz w:val="32"/>
        <w:szCs w:val="32"/>
      </w:rPr>
    </w:lvl>
    <w:lvl w:ilvl="1" w:tentative="0">
      <w:start w:val="1"/>
      <w:numFmt w:val="lowerLetter"/>
      <w:lvlText w:val=")"/>
      <w:lvlJc w:val="left"/>
      <w:pPr>
        <w:ind w:left="880" w:hanging="440"/>
      </w:pPr>
    </w:lvl>
    <w:lvl w:ilvl="2" w:tentative="0">
      <w:start w:val="1"/>
      <w:numFmt w:val="lowerRoman"/>
      <w:lvlText w:val="."/>
      <w:lvlJc w:val="right"/>
      <w:pPr>
        <w:ind w:left="1320" w:hanging="440"/>
      </w:pPr>
    </w:lvl>
    <w:lvl w:ilvl="3" w:tentative="0">
      <w:start w:val="1"/>
      <w:numFmt w:val="decimal"/>
      <w:lvlText w:val="."/>
      <w:lvlJc w:val="left"/>
      <w:pPr>
        <w:ind w:left="1760" w:hanging="440"/>
      </w:pPr>
    </w:lvl>
    <w:lvl w:ilvl="4" w:tentative="0">
      <w:start w:val="1"/>
      <w:numFmt w:val="lowerLetter"/>
      <w:lvlText w:val=")"/>
      <w:lvlJc w:val="left"/>
      <w:pPr>
        <w:ind w:left="2200" w:hanging="440"/>
      </w:pPr>
    </w:lvl>
    <w:lvl w:ilvl="5" w:tentative="0">
      <w:start w:val="1"/>
      <w:numFmt w:val="lowerRoman"/>
      <w:lvlText w:val="."/>
      <w:lvlJc w:val="right"/>
      <w:pPr>
        <w:ind w:left="2640" w:hanging="440"/>
      </w:pPr>
    </w:lvl>
    <w:lvl w:ilvl="6" w:tentative="0">
      <w:start w:val="1"/>
      <w:numFmt w:val="decimal"/>
      <w:lvlText w:val="."/>
      <w:lvlJc w:val="left"/>
      <w:pPr>
        <w:ind w:left="3080" w:hanging="440"/>
      </w:pPr>
    </w:lvl>
    <w:lvl w:ilvl="7" w:tentative="0">
      <w:start w:val="1"/>
      <w:numFmt w:val="lowerLetter"/>
      <w:lvlText w:val=")"/>
      <w:lvlJc w:val="left"/>
      <w:pPr>
        <w:ind w:left="3520" w:hanging="440"/>
      </w:pPr>
    </w:lvl>
    <w:lvl w:ilvl="8" w:tentative="0">
      <w:start w:val="1"/>
      <w:numFmt w:val="lowerRoman"/>
      <w:lvlText w:val="."/>
      <w:lvlJc w:val="right"/>
      <w:pPr>
        <w:ind w:left="3960" w:hanging="440"/>
      </w:pPr>
    </w:lvl>
  </w:abstractNum>
  <w:abstractNum w:abstractNumId="1">
    <w:nsid w:val="39507A4B"/>
    <w:multiLevelType w:val="multilevel"/>
    <w:tmpl w:val="39507A4B"/>
    <w:lvl w:ilvl="0" w:tentative="0">
      <w:start w:val="1"/>
      <w:numFmt w:val="decimal"/>
      <w:lvlText w:val="%1."/>
      <w:lvlJc w:val="left"/>
      <w:pPr>
        <w:ind w:left="440" w:hanging="440"/>
      </w:pPr>
      <w:rPr>
        <w:sz w:val="32"/>
        <w:szCs w:val="32"/>
      </w:rPr>
    </w:lvl>
    <w:lvl w:ilvl="1" w:tentative="0">
      <w:start w:val="1"/>
      <w:numFmt w:val="lowerLetter"/>
      <w:lvlText w:val=")"/>
      <w:lvlJc w:val="left"/>
      <w:pPr>
        <w:ind w:left="880" w:hanging="440"/>
      </w:pPr>
    </w:lvl>
    <w:lvl w:ilvl="2" w:tentative="0">
      <w:start w:val="1"/>
      <w:numFmt w:val="lowerRoman"/>
      <w:lvlText w:val="."/>
      <w:lvlJc w:val="right"/>
      <w:pPr>
        <w:ind w:left="1320" w:hanging="440"/>
      </w:pPr>
    </w:lvl>
    <w:lvl w:ilvl="3" w:tentative="0">
      <w:start w:val="1"/>
      <w:numFmt w:val="decimal"/>
      <w:lvlText w:val="."/>
      <w:lvlJc w:val="left"/>
      <w:pPr>
        <w:ind w:left="1760" w:hanging="440"/>
      </w:pPr>
    </w:lvl>
    <w:lvl w:ilvl="4" w:tentative="0">
      <w:start w:val="1"/>
      <w:numFmt w:val="lowerLetter"/>
      <w:lvlText w:val=")"/>
      <w:lvlJc w:val="left"/>
      <w:pPr>
        <w:ind w:left="2200" w:hanging="440"/>
      </w:pPr>
    </w:lvl>
    <w:lvl w:ilvl="5" w:tentative="0">
      <w:start w:val="1"/>
      <w:numFmt w:val="lowerRoman"/>
      <w:lvlText w:val="."/>
      <w:lvlJc w:val="right"/>
      <w:pPr>
        <w:ind w:left="2640" w:hanging="440"/>
      </w:pPr>
    </w:lvl>
    <w:lvl w:ilvl="6" w:tentative="0">
      <w:start w:val="1"/>
      <w:numFmt w:val="decimal"/>
      <w:lvlText w:val="."/>
      <w:lvlJc w:val="left"/>
      <w:pPr>
        <w:ind w:left="3080" w:hanging="440"/>
      </w:pPr>
    </w:lvl>
    <w:lvl w:ilvl="7" w:tentative="0">
      <w:start w:val="1"/>
      <w:numFmt w:val="lowerLetter"/>
      <w:lvlText w:val=")"/>
      <w:lvlJc w:val="left"/>
      <w:pPr>
        <w:ind w:left="3520" w:hanging="440"/>
      </w:pPr>
    </w:lvl>
    <w:lvl w:ilvl="8" w:tentative="0">
      <w:start w:val="1"/>
      <w:numFmt w:val="lowerRoman"/>
      <w:lvlText w:val="."/>
      <w:lvlJc w:val="right"/>
      <w:pPr>
        <w:ind w:left="3960" w:hanging="440"/>
      </w:pPr>
    </w:lvl>
  </w:abstractNum>
  <w:abstractNum w:abstractNumId="2">
    <w:nsid w:val="44E55254"/>
    <w:multiLevelType w:val="multilevel"/>
    <w:tmpl w:val="44E55254"/>
    <w:lvl w:ilvl="0" w:tentative="0">
      <w:start w:val="1"/>
      <w:numFmt w:val="chineseCounting"/>
      <w:lvlText w:val="%1、"/>
      <w:lvlJc w:val="left"/>
      <w:pPr>
        <w:ind w:left="440" w:hanging="440"/>
      </w:pPr>
      <w:rPr>
        <w:rFonts w:hint="eastAsia"/>
      </w:rPr>
    </w:lvl>
    <w:lvl w:ilvl="1" w:tentative="0">
      <w:start w:val="1"/>
      <w:numFmt w:val="japaneseCounting"/>
      <w:lvlText w:val="（%2）"/>
      <w:lvlJc w:val="left"/>
      <w:pPr>
        <w:ind w:left="1400" w:hanging="960"/>
      </w:pPr>
      <w:rPr>
        <w:rFonts w:hint="default"/>
      </w:rPr>
    </w:lvl>
    <w:lvl w:ilvl="2" w:tentative="0">
      <w:start w:val="1"/>
      <w:numFmt w:val="japaneseCounting"/>
      <w:lvlText w:val="(%3)"/>
      <w:lvlJc w:val="left"/>
      <w:pPr>
        <w:ind w:left="1600" w:hanging="7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45E80CE9"/>
    <w:multiLevelType w:val="multilevel"/>
    <w:tmpl w:val="45E80CE9"/>
    <w:lvl w:ilvl="0" w:tentative="0">
      <w:start w:val="1"/>
      <w:numFmt w:val="decimal"/>
      <w:lvlText w:val="%1."/>
      <w:lvlJc w:val="left"/>
      <w:pPr>
        <w:ind w:left="440" w:hanging="440"/>
      </w:pPr>
      <w:rPr>
        <w:sz w:val="32"/>
        <w:szCs w:val="32"/>
      </w:rPr>
    </w:lvl>
    <w:lvl w:ilvl="1" w:tentative="0">
      <w:start w:val="1"/>
      <w:numFmt w:val="lowerLetter"/>
      <w:lvlText w:val=")"/>
      <w:lvlJc w:val="left"/>
      <w:pPr>
        <w:ind w:left="880" w:hanging="440"/>
      </w:pPr>
    </w:lvl>
    <w:lvl w:ilvl="2" w:tentative="0">
      <w:start w:val="1"/>
      <w:numFmt w:val="lowerRoman"/>
      <w:lvlText w:val="."/>
      <w:lvlJc w:val="right"/>
      <w:pPr>
        <w:ind w:left="1320" w:hanging="440"/>
      </w:pPr>
    </w:lvl>
    <w:lvl w:ilvl="3" w:tentative="0">
      <w:start w:val="1"/>
      <w:numFmt w:val="decimal"/>
      <w:lvlText w:val="."/>
      <w:lvlJc w:val="left"/>
      <w:pPr>
        <w:ind w:left="1760" w:hanging="440"/>
      </w:pPr>
    </w:lvl>
    <w:lvl w:ilvl="4" w:tentative="0">
      <w:start w:val="1"/>
      <w:numFmt w:val="lowerLetter"/>
      <w:lvlText w:val=")"/>
      <w:lvlJc w:val="left"/>
      <w:pPr>
        <w:ind w:left="2200" w:hanging="440"/>
      </w:pPr>
    </w:lvl>
    <w:lvl w:ilvl="5" w:tentative="0">
      <w:start w:val="1"/>
      <w:numFmt w:val="lowerRoman"/>
      <w:lvlText w:val="."/>
      <w:lvlJc w:val="right"/>
      <w:pPr>
        <w:ind w:left="2640" w:hanging="440"/>
      </w:pPr>
    </w:lvl>
    <w:lvl w:ilvl="6" w:tentative="0">
      <w:start w:val="1"/>
      <w:numFmt w:val="decimal"/>
      <w:lvlText w:val="."/>
      <w:lvlJc w:val="left"/>
      <w:pPr>
        <w:ind w:left="3080" w:hanging="440"/>
      </w:pPr>
    </w:lvl>
    <w:lvl w:ilvl="7" w:tentative="0">
      <w:start w:val="1"/>
      <w:numFmt w:val="lowerLetter"/>
      <w:lvlText w:val=")"/>
      <w:lvlJc w:val="left"/>
      <w:pPr>
        <w:ind w:left="3520" w:hanging="440"/>
      </w:pPr>
    </w:lvl>
    <w:lvl w:ilvl="8" w:tentative="0">
      <w:start w:val="1"/>
      <w:numFmt w:val="lowerRoman"/>
      <w:lvlText w:val="."/>
      <w:lvlJc w:val="right"/>
      <w:pPr>
        <w:ind w:left="3960" w:hanging="440"/>
      </w:pPr>
    </w:lvl>
  </w:abstractNum>
  <w:abstractNum w:abstractNumId="4">
    <w:nsid w:val="585217AD"/>
    <w:multiLevelType w:val="multilevel"/>
    <w:tmpl w:val="585217AD"/>
    <w:lvl w:ilvl="0" w:tentative="0">
      <w:start w:val="1"/>
      <w:numFmt w:val="decimal"/>
      <w:lvlText w:val="%1."/>
      <w:lvlJc w:val="left"/>
      <w:pPr>
        <w:ind w:left="440" w:hanging="440"/>
      </w:pPr>
      <w:rPr>
        <w:sz w:val="32"/>
        <w:szCs w:val="32"/>
      </w:rPr>
    </w:lvl>
    <w:lvl w:ilvl="1" w:tentative="0">
      <w:start w:val="1"/>
      <w:numFmt w:val="lowerLetter"/>
      <w:lvlText w:val=")"/>
      <w:lvlJc w:val="left"/>
      <w:pPr>
        <w:ind w:left="880" w:hanging="440"/>
      </w:pPr>
    </w:lvl>
    <w:lvl w:ilvl="2" w:tentative="0">
      <w:start w:val="1"/>
      <w:numFmt w:val="lowerRoman"/>
      <w:lvlText w:val="."/>
      <w:lvlJc w:val="right"/>
      <w:pPr>
        <w:ind w:left="1320" w:hanging="440"/>
      </w:pPr>
    </w:lvl>
    <w:lvl w:ilvl="3" w:tentative="0">
      <w:start w:val="1"/>
      <w:numFmt w:val="decimal"/>
      <w:lvlText w:val="."/>
      <w:lvlJc w:val="left"/>
      <w:pPr>
        <w:ind w:left="1760" w:hanging="440"/>
      </w:pPr>
    </w:lvl>
    <w:lvl w:ilvl="4" w:tentative="0">
      <w:start w:val="1"/>
      <w:numFmt w:val="lowerLetter"/>
      <w:lvlText w:val=")"/>
      <w:lvlJc w:val="left"/>
      <w:pPr>
        <w:ind w:left="2200" w:hanging="440"/>
      </w:pPr>
    </w:lvl>
    <w:lvl w:ilvl="5" w:tentative="0">
      <w:start w:val="1"/>
      <w:numFmt w:val="lowerRoman"/>
      <w:lvlText w:val="."/>
      <w:lvlJc w:val="right"/>
      <w:pPr>
        <w:ind w:left="2640" w:hanging="440"/>
      </w:pPr>
    </w:lvl>
    <w:lvl w:ilvl="6" w:tentative="0">
      <w:start w:val="1"/>
      <w:numFmt w:val="decimal"/>
      <w:lvlText w:val="."/>
      <w:lvlJc w:val="left"/>
      <w:pPr>
        <w:ind w:left="3080" w:hanging="440"/>
      </w:pPr>
    </w:lvl>
    <w:lvl w:ilvl="7" w:tentative="0">
      <w:start w:val="1"/>
      <w:numFmt w:val="lowerLetter"/>
      <w:lvlText w:val=")"/>
      <w:lvlJc w:val="left"/>
      <w:pPr>
        <w:ind w:left="3520" w:hanging="440"/>
      </w:pPr>
    </w:lvl>
    <w:lvl w:ilvl="8" w:tentative="0">
      <w:start w:val="1"/>
      <w:numFmt w:val="lowerRoman"/>
      <w:lvlText w:val="."/>
      <w:lvlJc w:val="right"/>
      <w:pPr>
        <w:ind w:left="3960" w:hanging="440"/>
      </w:pPr>
    </w:lvl>
  </w:abstractNum>
  <w:abstractNum w:abstractNumId="5">
    <w:nsid w:val="63F17325"/>
    <w:multiLevelType w:val="multilevel"/>
    <w:tmpl w:val="63F17325"/>
    <w:lvl w:ilvl="0" w:tentative="0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ind w:left="880" w:hanging="44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6">
    <w:nsid w:val="70762FA6"/>
    <w:multiLevelType w:val="multilevel"/>
    <w:tmpl w:val="70762FA6"/>
    <w:lvl w:ilvl="0" w:tentative="0">
      <w:start w:val="1"/>
      <w:numFmt w:val="decimal"/>
      <w:lvlText w:val="%1."/>
      <w:lvlJc w:val="left"/>
      <w:pPr>
        <w:ind w:left="440" w:hanging="440"/>
      </w:pPr>
      <w:rPr>
        <w:sz w:val="32"/>
        <w:szCs w:val="32"/>
      </w:rPr>
    </w:lvl>
    <w:lvl w:ilvl="1" w:tentative="0">
      <w:start w:val="1"/>
      <w:numFmt w:val="lowerLetter"/>
      <w:lvlText w:val=")"/>
      <w:lvlJc w:val="left"/>
      <w:pPr>
        <w:ind w:left="880" w:hanging="440"/>
      </w:pPr>
    </w:lvl>
    <w:lvl w:ilvl="2" w:tentative="0">
      <w:start w:val="1"/>
      <w:numFmt w:val="lowerRoman"/>
      <w:lvlText w:val="."/>
      <w:lvlJc w:val="right"/>
      <w:pPr>
        <w:ind w:left="1320" w:hanging="440"/>
      </w:pPr>
    </w:lvl>
    <w:lvl w:ilvl="3" w:tentative="0">
      <w:start w:val="1"/>
      <w:numFmt w:val="decimal"/>
      <w:lvlText w:val="."/>
      <w:lvlJc w:val="left"/>
      <w:pPr>
        <w:ind w:left="1760" w:hanging="440"/>
      </w:pPr>
    </w:lvl>
    <w:lvl w:ilvl="4" w:tentative="0">
      <w:start w:val="1"/>
      <w:numFmt w:val="lowerLetter"/>
      <w:lvlText w:val=")"/>
      <w:lvlJc w:val="left"/>
      <w:pPr>
        <w:ind w:left="2200" w:hanging="440"/>
      </w:pPr>
    </w:lvl>
    <w:lvl w:ilvl="5" w:tentative="0">
      <w:start w:val="1"/>
      <w:numFmt w:val="lowerRoman"/>
      <w:lvlText w:val="."/>
      <w:lvlJc w:val="right"/>
      <w:pPr>
        <w:ind w:left="2640" w:hanging="440"/>
      </w:pPr>
    </w:lvl>
    <w:lvl w:ilvl="6" w:tentative="0">
      <w:start w:val="1"/>
      <w:numFmt w:val="decimal"/>
      <w:lvlText w:val="."/>
      <w:lvlJc w:val="left"/>
      <w:pPr>
        <w:ind w:left="3080" w:hanging="440"/>
      </w:pPr>
    </w:lvl>
    <w:lvl w:ilvl="7" w:tentative="0">
      <w:start w:val="1"/>
      <w:numFmt w:val="lowerLetter"/>
      <w:lvlText w:val=")"/>
      <w:lvlJc w:val="left"/>
      <w:pPr>
        <w:ind w:left="3520" w:hanging="440"/>
      </w:pPr>
    </w:lvl>
    <w:lvl w:ilvl="8" w:tentative="0">
      <w:start w:val="1"/>
      <w:numFmt w:val="lowerRoman"/>
      <w:lvlText w:val="."/>
      <w:lvlJc w:val="right"/>
      <w:pPr>
        <w:ind w:left="3960" w:hanging="440"/>
      </w:pPr>
    </w:lvl>
  </w:abstractNum>
  <w:abstractNum w:abstractNumId="7">
    <w:nsid w:val="74791346"/>
    <w:multiLevelType w:val="multilevel"/>
    <w:tmpl w:val="74791346"/>
    <w:lvl w:ilvl="0" w:tentative="0">
      <w:start w:val="1"/>
      <w:numFmt w:val="chineseCountingThousand"/>
      <w:lvlText w:val="(%1)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chineseCountingThousand"/>
      <w:lvlText w:val="(%3)"/>
      <w:lvlJc w:val="lef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attachedTemplate r:id="rId1"/>
  <w:trackRevisions w:val="1"/>
  <w:documentProtection w:enforcement="0"/>
  <w:defaultTabStop w:val="420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689"/>
    <w:rsid w:val="002070D0"/>
    <w:rsid w:val="0023205D"/>
    <w:rsid w:val="002471BE"/>
    <w:rsid w:val="002D136B"/>
    <w:rsid w:val="002E5A19"/>
    <w:rsid w:val="00306E42"/>
    <w:rsid w:val="003B1EBF"/>
    <w:rsid w:val="003B35E1"/>
    <w:rsid w:val="003F3F77"/>
    <w:rsid w:val="00417D48"/>
    <w:rsid w:val="004A6AC5"/>
    <w:rsid w:val="005A7463"/>
    <w:rsid w:val="005B7918"/>
    <w:rsid w:val="005E233A"/>
    <w:rsid w:val="00624820"/>
    <w:rsid w:val="006929B0"/>
    <w:rsid w:val="007E5FE6"/>
    <w:rsid w:val="00804A89"/>
    <w:rsid w:val="00861CDD"/>
    <w:rsid w:val="008D1341"/>
    <w:rsid w:val="008F478F"/>
    <w:rsid w:val="008F4CA1"/>
    <w:rsid w:val="009C440F"/>
    <w:rsid w:val="00A11081"/>
    <w:rsid w:val="00A20524"/>
    <w:rsid w:val="00A33BB5"/>
    <w:rsid w:val="00AC1B80"/>
    <w:rsid w:val="00AC6CBD"/>
    <w:rsid w:val="00D02296"/>
    <w:rsid w:val="00D0422C"/>
    <w:rsid w:val="00D10E50"/>
    <w:rsid w:val="00DC1689"/>
    <w:rsid w:val="00EA4ECF"/>
    <w:rsid w:val="00F10B68"/>
    <w:rsid w:val="00FC6207"/>
    <w:rsid w:val="00FD0597"/>
    <w:rsid w:val="214318F9"/>
    <w:rsid w:val="23A42827"/>
    <w:rsid w:val="58F3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0" w:semiHidden="0" w:name="Quote"/>
    <w:lsdException w:qFormat="1" w:unhideWhenUsed="0" w:uiPriority="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autoSpaceDN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en-US" w:bidi="en-US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80"/>
      <w:outlineLvl w:val="0"/>
    </w:pPr>
    <w:rPr>
      <w:rFonts w:ascii="等线 Light" w:hAnsi="等线 Light" w:eastAsia="等线 Light"/>
      <w:color w:val="0F4761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160" w:after="80"/>
      <w:outlineLvl w:val="1"/>
    </w:pPr>
    <w:rPr>
      <w:rFonts w:ascii="等线 Light" w:hAnsi="等线 Light" w:eastAsia="等线 Light"/>
      <w:color w:val="0F4761"/>
      <w:sz w:val="40"/>
      <w:szCs w:val="40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160" w:after="80"/>
      <w:outlineLvl w:val="2"/>
    </w:pPr>
    <w:rPr>
      <w:rFonts w:ascii="等线 Light" w:hAnsi="等线 Light" w:eastAsia="等线 Light"/>
      <w:color w:val="0F4761"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80" w:after="40"/>
      <w:outlineLvl w:val="3"/>
    </w:pPr>
    <w:rPr>
      <w:color w:val="0F4761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80" w:after="40"/>
      <w:outlineLvl w:val="4"/>
    </w:pPr>
    <w:rPr>
      <w:color w:val="0F4761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40"/>
      <w:outlineLvl w:val="5"/>
    </w:pPr>
    <w:rPr>
      <w:b/>
      <w:bCs/>
      <w:color w:val="0F4761"/>
    </w:rPr>
  </w:style>
  <w:style w:type="paragraph" w:styleId="8">
    <w:name w:val="heading 7"/>
    <w:basedOn w:val="1"/>
    <w:next w:val="1"/>
    <w:qFormat/>
    <w:uiPriority w:val="0"/>
    <w:pPr>
      <w:keepNext/>
      <w:keepLines/>
      <w:spacing w:before="40"/>
      <w:outlineLvl w:val="6"/>
    </w:pPr>
    <w:rPr>
      <w:b/>
      <w:bCs/>
      <w:color w:val="595959"/>
    </w:rPr>
  </w:style>
  <w:style w:type="paragraph" w:styleId="9">
    <w:name w:val="heading 8"/>
    <w:basedOn w:val="1"/>
    <w:next w:val="1"/>
    <w:uiPriority w:val="0"/>
    <w:pPr>
      <w:keepNext/>
      <w:keepLines/>
      <w:outlineLvl w:val="7"/>
    </w:pPr>
    <w:rPr>
      <w:color w:val="595959"/>
    </w:rPr>
  </w:style>
  <w:style w:type="paragraph" w:styleId="10">
    <w:name w:val="heading 9"/>
    <w:basedOn w:val="1"/>
    <w:next w:val="1"/>
    <w:uiPriority w:val="0"/>
    <w:pPr>
      <w:keepNext/>
      <w:keepLines/>
      <w:outlineLvl w:val="8"/>
    </w:pPr>
    <w:rPr>
      <w:rFonts w:eastAsia="等线 Light"/>
      <w:color w:val="595959"/>
    </w:rPr>
  </w:style>
  <w:style w:type="character" w:default="1" w:styleId="18">
    <w:name w:val="Default Paragraph Font"/>
    <w:semiHidden/>
    <w:unhideWhenUsed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semiHidden/>
    <w:unhideWhenUsed/>
    <w:qFormat/>
    <w:uiPriority w:val="99"/>
    <w:pPr>
      <w:jc w:val="left"/>
    </w:p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qFormat/>
    <w:uiPriority w:val="11"/>
    <w:pPr>
      <w:spacing w:after="160"/>
      <w:jc w:val="center"/>
    </w:pPr>
    <w:rPr>
      <w:rFonts w:ascii="等线 Light" w:hAnsi="等线 Light" w:eastAsia="等线 Light"/>
      <w:color w:val="595959"/>
      <w:spacing w:val="15"/>
      <w:sz w:val="28"/>
      <w:szCs w:val="28"/>
    </w:rPr>
  </w:style>
  <w:style w:type="paragraph" w:styleId="15">
    <w:name w:val="Normal (Web)"/>
    <w:basedOn w:val="1"/>
    <w:unhideWhenUsed/>
    <w:qFormat/>
    <w:uiPriority w:val="99"/>
    <w:pPr>
      <w:widowControl/>
      <w:suppressAutoHyphens w:val="0"/>
      <w:autoSpaceDN/>
      <w:spacing w:before="100" w:beforeAutospacing="1" w:after="100" w:afterAutospacing="1"/>
    </w:pPr>
    <w:rPr>
      <w:rFonts w:ascii="宋体" w:hAnsi="宋体" w:eastAsia="宋体" w:cs="宋体"/>
      <w:color w:val="auto"/>
      <w:lang w:eastAsia="zh-CN" w:bidi="ar-SA"/>
    </w:rPr>
  </w:style>
  <w:style w:type="paragraph" w:styleId="16">
    <w:name w:val="Title"/>
    <w:basedOn w:val="1"/>
    <w:next w:val="1"/>
    <w:qFormat/>
    <w:uiPriority w:val="10"/>
    <w:pPr>
      <w:spacing w:after="80"/>
      <w:contextualSpacing/>
      <w:jc w:val="center"/>
    </w:pPr>
    <w:rPr>
      <w:rFonts w:ascii="等线 Light" w:hAnsi="等线 Light" w:eastAsia="等线 Light"/>
      <w:spacing w:val="-10"/>
      <w:kern w:val="3"/>
      <w:sz w:val="56"/>
      <w:szCs w:val="56"/>
    </w:rPr>
  </w:style>
  <w:style w:type="character" w:styleId="19">
    <w:name w:val="FollowedHyperlink"/>
    <w:basedOn w:val="18"/>
    <w:qFormat/>
    <w:uiPriority w:val="0"/>
    <w:rPr>
      <w:color w:val="96607D"/>
      <w:u w:val="single"/>
    </w:rPr>
  </w:style>
  <w:style w:type="character" w:styleId="20">
    <w:name w:val="Hyperlink"/>
    <w:basedOn w:val="18"/>
    <w:qFormat/>
    <w:uiPriority w:val="0"/>
    <w:rPr>
      <w:color w:val="467886"/>
      <w:u w:val="single"/>
    </w:rPr>
  </w:style>
  <w:style w:type="character" w:customStyle="1" w:styleId="21">
    <w:name w:val="标题 1 字符"/>
    <w:basedOn w:val="18"/>
    <w:qFormat/>
    <w:uiPriority w:val="0"/>
    <w:rPr>
      <w:rFonts w:ascii="等线 Light" w:hAnsi="等线 Light" w:eastAsia="等线 Light" w:cs="Times New Roman"/>
      <w:color w:val="0F4761"/>
      <w:sz w:val="48"/>
      <w:szCs w:val="48"/>
    </w:rPr>
  </w:style>
  <w:style w:type="character" w:customStyle="1" w:styleId="22">
    <w:name w:val="标题 2 字符"/>
    <w:basedOn w:val="18"/>
    <w:qFormat/>
    <w:uiPriority w:val="0"/>
    <w:rPr>
      <w:rFonts w:ascii="等线 Light" w:hAnsi="等线 Light" w:eastAsia="等线 Light" w:cs="Times New Roman"/>
      <w:color w:val="0F4761"/>
      <w:sz w:val="40"/>
      <w:szCs w:val="40"/>
    </w:rPr>
  </w:style>
  <w:style w:type="character" w:customStyle="1" w:styleId="23">
    <w:name w:val="标题 3 字符"/>
    <w:basedOn w:val="18"/>
    <w:qFormat/>
    <w:uiPriority w:val="0"/>
    <w:rPr>
      <w:rFonts w:ascii="等线 Light" w:hAnsi="等线 Light" w:eastAsia="等线 Light" w:cs="Times New Roman"/>
      <w:color w:val="0F4761"/>
      <w:sz w:val="32"/>
      <w:szCs w:val="32"/>
    </w:rPr>
  </w:style>
  <w:style w:type="character" w:customStyle="1" w:styleId="24">
    <w:name w:val="标题 4 字符"/>
    <w:basedOn w:val="18"/>
    <w:qFormat/>
    <w:uiPriority w:val="0"/>
    <w:rPr>
      <w:rFonts w:cs="Times New Roman"/>
      <w:color w:val="0F4761"/>
      <w:sz w:val="28"/>
      <w:szCs w:val="28"/>
    </w:rPr>
  </w:style>
  <w:style w:type="character" w:customStyle="1" w:styleId="25">
    <w:name w:val="标题 5 字符"/>
    <w:basedOn w:val="18"/>
    <w:qFormat/>
    <w:uiPriority w:val="0"/>
    <w:rPr>
      <w:rFonts w:cs="Times New Roman"/>
      <w:color w:val="0F4761"/>
      <w:sz w:val="24"/>
      <w:szCs w:val="24"/>
    </w:rPr>
  </w:style>
  <w:style w:type="character" w:customStyle="1" w:styleId="26">
    <w:name w:val="标题 6 字符"/>
    <w:basedOn w:val="18"/>
    <w:qFormat/>
    <w:uiPriority w:val="0"/>
    <w:rPr>
      <w:rFonts w:cs="Times New Roman"/>
      <w:b/>
      <w:bCs/>
      <w:color w:val="0F4761"/>
    </w:rPr>
  </w:style>
  <w:style w:type="character" w:customStyle="1" w:styleId="27">
    <w:name w:val="标题 7 字符"/>
    <w:basedOn w:val="18"/>
    <w:qFormat/>
    <w:uiPriority w:val="0"/>
    <w:rPr>
      <w:rFonts w:cs="Times New Roman"/>
      <w:b/>
      <w:bCs/>
      <w:color w:val="595959"/>
    </w:rPr>
  </w:style>
  <w:style w:type="character" w:customStyle="1" w:styleId="28">
    <w:name w:val="标题 8 字符"/>
    <w:basedOn w:val="18"/>
    <w:qFormat/>
    <w:uiPriority w:val="0"/>
    <w:rPr>
      <w:rFonts w:cs="Times New Roman"/>
      <w:color w:val="595959"/>
    </w:rPr>
  </w:style>
  <w:style w:type="character" w:customStyle="1" w:styleId="29">
    <w:name w:val="标题 9 字符"/>
    <w:basedOn w:val="18"/>
    <w:qFormat/>
    <w:uiPriority w:val="0"/>
    <w:rPr>
      <w:rFonts w:eastAsia="等线 Light" w:cs="Times New Roman"/>
      <w:color w:val="595959"/>
    </w:rPr>
  </w:style>
  <w:style w:type="character" w:customStyle="1" w:styleId="30">
    <w:name w:val="标题 字符"/>
    <w:basedOn w:val="18"/>
    <w:qFormat/>
    <w:uiPriority w:val="0"/>
    <w:rPr>
      <w:rFonts w:ascii="等线 Light" w:hAnsi="等线 Light" w:eastAsia="等线 Light" w:cs="Times New Roman"/>
      <w:spacing w:val="-10"/>
      <w:kern w:val="3"/>
      <w:sz w:val="56"/>
      <w:szCs w:val="56"/>
    </w:rPr>
  </w:style>
  <w:style w:type="character" w:customStyle="1" w:styleId="31">
    <w:name w:val="副标题 字符"/>
    <w:basedOn w:val="18"/>
    <w:qFormat/>
    <w:uiPriority w:val="0"/>
    <w:rPr>
      <w:rFonts w:ascii="等线 Light" w:hAnsi="等线 Light" w:eastAsia="等线 Light" w:cs="Times New Roman"/>
      <w:color w:val="595959"/>
      <w:spacing w:val="15"/>
      <w:sz w:val="28"/>
      <w:szCs w:val="28"/>
    </w:rPr>
  </w:style>
  <w:style w:type="paragraph" w:styleId="32">
    <w:name w:val="Quote"/>
    <w:basedOn w:val="1"/>
    <w:next w:val="1"/>
    <w:qFormat/>
    <w:uiPriority w:val="0"/>
    <w:pPr>
      <w:spacing w:before="160" w:after="160"/>
      <w:jc w:val="center"/>
    </w:pPr>
    <w:rPr>
      <w:i/>
      <w:iCs/>
      <w:color w:val="404040"/>
    </w:rPr>
  </w:style>
  <w:style w:type="character" w:customStyle="1" w:styleId="33">
    <w:name w:val="引用 字符"/>
    <w:basedOn w:val="18"/>
    <w:qFormat/>
    <w:uiPriority w:val="0"/>
    <w:rPr>
      <w:i/>
      <w:iCs/>
      <w:color w:val="404040"/>
    </w:rPr>
  </w:style>
  <w:style w:type="paragraph" w:styleId="34">
    <w:name w:val="List Paragraph"/>
    <w:basedOn w:val="1"/>
    <w:qFormat/>
    <w:uiPriority w:val="0"/>
    <w:pPr>
      <w:ind w:left="720"/>
      <w:contextualSpacing/>
    </w:pPr>
  </w:style>
  <w:style w:type="character" w:customStyle="1" w:styleId="35">
    <w:name w:val="Intense Emphasis"/>
    <w:basedOn w:val="18"/>
    <w:qFormat/>
    <w:uiPriority w:val="0"/>
    <w:rPr>
      <w:i/>
      <w:iCs/>
      <w:color w:val="0F4761"/>
    </w:rPr>
  </w:style>
  <w:style w:type="paragraph" w:styleId="36">
    <w:name w:val="Intense Quote"/>
    <w:basedOn w:val="1"/>
    <w:next w:val="1"/>
    <w:qFormat/>
    <w:uiPriority w:val="0"/>
    <w:pPr>
      <w:pBdr>
        <w:top w:val="single" w:color="0F4761" w:sz="4" w:space="10"/>
        <w:bottom w:val="single" w:color="0F4761" w:sz="4" w:space="10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37">
    <w:name w:val="明显引用 字符"/>
    <w:basedOn w:val="18"/>
    <w:qFormat/>
    <w:uiPriority w:val="0"/>
    <w:rPr>
      <w:i/>
      <w:iCs/>
      <w:color w:val="0F4761"/>
    </w:rPr>
  </w:style>
  <w:style w:type="character" w:customStyle="1" w:styleId="38">
    <w:name w:val="Intense Reference"/>
    <w:basedOn w:val="18"/>
    <w:qFormat/>
    <w:uiPriority w:val="0"/>
    <w:rPr>
      <w:b/>
      <w:bCs/>
      <w:smallCaps/>
      <w:color w:val="0F4761"/>
      <w:spacing w:val="5"/>
    </w:rPr>
  </w:style>
  <w:style w:type="paragraph" w:customStyle="1" w:styleId="39">
    <w:name w:val="Body text|1"/>
    <w:basedOn w:val="1"/>
    <w:qFormat/>
    <w:uiPriority w:val="0"/>
    <w:pPr>
      <w:spacing w:line="360" w:lineRule="auto"/>
      <w:ind w:firstLine="400"/>
    </w:pPr>
    <w:rPr>
      <w:rFonts w:ascii="宋体" w:hAnsi="宋体" w:eastAsia="宋体" w:cs="宋体"/>
      <w:lang w:val="zh-TW" w:eastAsia="zh-TW" w:bidi="zh-TW"/>
    </w:rPr>
  </w:style>
  <w:style w:type="character" w:customStyle="1" w:styleId="40">
    <w:name w:val="Body text|1 字符"/>
    <w:basedOn w:val="18"/>
    <w:qFormat/>
    <w:uiPriority w:val="0"/>
    <w:rPr>
      <w:rFonts w:ascii="宋体" w:hAnsi="宋体" w:eastAsia="宋体" w:cs="宋体"/>
      <w:color w:val="000000"/>
      <w:kern w:val="0"/>
      <w:sz w:val="24"/>
      <w:szCs w:val="24"/>
      <w:lang w:val="zh-TW" w:eastAsia="zh-TW" w:bidi="zh-TW"/>
    </w:rPr>
  </w:style>
  <w:style w:type="character" w:customStyle="1" w:styleId="41">
    <w:name w:val="页眉 字符"/>
    <w:basedOn w:val="18"/>
    <w:qFormat/>
    <w:uiPriority w:val="0"/>
    <w:rPr>
      <w:rFonts w:ascii="Times New Roman" w:hAnsi="Times New Roman" w:eastAsia="Times New Roman" w:cs="Times New Roman"/>
      <w:color w:val="000000"/>
      <w:kern w:val="0"/>
      <w:sz w:val="18"/>
      <w:szCs w:val="18"/>
      <w:lang w:eastAsia="en-US" w:bidi="en-US"/>
    </w:rPr>
  </w:style>
  <w:style w:type="character" w:customStyle="1" w:styleId="42">
    <w:name w:val="页脚 字符"/>
    <w:basedOn w:val="18"/>
    <w:uiPriority w:val="0"/>
    <w:rPr>
      <w:rFonts w:ascii="Times New Roman" w:hAnsi="Times New Roman" w:eastAsia="Times New Roman" w:cs="Times New Roman"/>
      <w:color w:val="000000"/>
      <w:kern w:val="0"/>
      <w:sz w:val="18"/>
      <w:szCs w:val="18"/>
      <w:lang w:eastAsia="en-US" w:bidi="en-US"/>
    </w:rPr>
  </w:style>
  <w:style w:type="character" w:customStyle="1" w:styleId="43">
    <w:name w:val="Unresolved Mention"/>
    <w:basedOn w:val="18"/>
    <w:uiPriority w:val="0"/>
    <w:rPr>
      <w:color w:val="605E5C"/>
      <w:shd w:val="clear" w:color="auto" w:fill="E1DFDD"/>
    </w:rPr>
  </w:style>
  <w:style w:type="paragraph" w:customStyle="1" w:styleId="44">
    <w:name w:val="样式1"/>
    <w:basedOn w:val="39"/>
    <w:qFormat/>
    <w:uiPriority w:val="0"/>
    <w:pPr>
      <w:spacing w:line="560" w:lineRule="exact"/>
      <w:ind w:firstLine="200"/>
      <w:jc w:val="both"/>
    </w:pPr>
    <w:rPr>
      <w:rFonts w:ascii="Times New Roman" w:hAnsi="Times New Roman" w:eastAsia="仿宋_GB2312" w:cs="Times New Roman"/>
      <w:sz w:val="32"/>
      <w:szCs w:val="32"/>
      <w:shd w:val="clear" w:color="auto" w:fill="FFFFFF"/>
    </w:rPr>
  </w:style>
  <w:style w:type="character" w:customStyle="1" w:styleId="45">
    <w:name w:val="样式1 字符"/>
    <w:basedOn w:val="40"/>
    <w:qFormat/>
    <w:uiPriority w:val="0"/>
    <w:rPr>
      <w:rFonts w:ascii="Times New Roman" w:hAnsi="Times New Roman" w:eastAsia="仿宋_GB2312" w:cs="Times New Roman"/>
      <w:color w:val="000000"/>
      <w:kern w:val="0"/>
      <w:sz w:val="32"/>
      <w:szCs w:val="32"/>
      <w:lang w:val="zh-TW" w:eastAsia="zh-TW" w:bidi="zh-TW"/>
    </w:rPr>
  </w:style>
  <w:style w:type="paragraph" w:customStyle="1" w:styleId="46">
    <w:name w:val="Revision"/>
    <w:qFormat/>
    <w:uiPriority w:val="0"/>
    <w:pPr>
      <w:suppressAutoHyphens/>
      <w:autoSpaceDN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4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en%20SHANG\OneDrive%20-%20HKUST%20(Guangzhou)\&#26700;&#38754;\&#24212;&#24613;&#31649;&#29702;\&#23454;&#39564;&#23460;&#19987;&#39033;&#24212;&#24613;&#39044;&#26696;\&#23454;&#39564;&#23460;&#19987;&#39033;&#24212;&#24613;&#39044;&#26696;\&#23454;&#39564;&#23460;&#19987;&#39033;&#24212;&#24613;&#39044;&#26696;\&#38468;&#24405;8%20%20&#23454;&#39564;&#23460;&#28779;&#28798;&#20107;&#25925;&#29616;&#22330;&#22788;&#32622;&#26041;&#26696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1f53246-14c6-448f-b2e7-3b51e4bba97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C9BEB0B315F346BFCBEFE33E2B7BC1" ma:contentTypeVersion="17" ma:contentTypeDescription="Create a new document." ma:contentTypeScope="" ma:versionID="b9aac72734ad392f05e124a16f361a94">
  <xsd:schema xmlns:xsd="http://www.w3.org/2001/XMLSchema" xmlns:xs="http://www.w3.org/2001/XMLSchema" xmlns:p="http://schemas.microsoft.com/office/2006/metadata/properties" xmlns:ns3="71f53246-14c6-448f-b2e7-3b51e4bba975" xmlns:ns4="7aad5ced-c6fa-4455-9c8c-2e9732c8641a" targetNamespace="http://schemas.microsoft.com/office/2006/metadata/properties" ma:root="true" ma:fieldsID="7648945db7ec2dd52a9d4588ecbdd35a" ns3:_="" ns4:_="">
    <xsd:import namespace="71f53246-14c6-448f-b2e7-3b51e4bba975"/>
    <xsd:import namespace="7aad5ced-c6fa-4455-9c8c-2e9732c864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53246-14c6-448f-b2e7-3b51e4bba9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d5ced-c6fa-4455-9c8c-2e9732c8641a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ontractReview xmlns="http://schemas.wps.cn/vas-ai-hub/contract-review">
  <reviewItems>
    <reviewItem>
      <errorID>fd978c73-949d-453a-93d7-d9f4bf81b778</errorID>
      <errorWord>等方面因素</errorWord>
      <group>L1_Grammar</group>
      <groupName>语法问题</groupName>
      <ability>L2_Grammar</ability>
      <abilityName>语法错误</abilityName>
      <candidateList>
        <item>等</item>
      </candidateList>
      <explain/>
      <paraID>3C481167</paraID>
      <start>38</start>
      <end>44</end>
      <status>modified</status>
      <modifiedWord>等</modifiedWord>
      <trackRevisions>true</trackRevisions>
    </reviewItem>
    <reviewItem>
      <errorID>9e571bfc-c4dc-43a3-a8f8-d4f9ce4bdcba</errorID>
      <errorWord>呼喊同</errorWord>
      <group>L1_Word</group>
      <groupName>字词问题</groupName>
      <ability>L2_Typo</ability>
      <abilityName>字词错误</abilityName>
      <candidateList>
        <item>呼喊</item>
      </candidateList>
      <explain/>
      <paraID>5FDFF880</paraID>
      <start>34</start>
      <end>39</end>
      <status>modified</status>
      <modifiedWord>呼喊</modifiedWord>
      <trackRevisions>true</trackRevisions>
    </reviewItem>
    <reviewItem>
      <errorID>7790df52-b5b2-422c-a803-c35547f0e77b</errorID>
      <errorWord>上报到</errorWord>
      <group>L1_Word</group>
      <groupName>字词问题</groupName>
      <ability>L2_Typo</ability>
      <abilityName>字词错误</abilityName>
      <candidateList>
        <item>上报</item>
      </candidateList>
      <explain/>
      <paraID>615FA9F2</paraID>
      <start>53</start>
      <end>58</end>
      <status>modified</status>
      <modifiedWord>上报</modifiedWord>
      <trackRevisions>true</trackRevisions>
    </reviewItem>
    <reviewItem>
      <errorID>0919c71e-9221-4901-90b0-7b3b7b4e73a5</errorID>
      <errorWord>事发现场人员事发</errorWord>
      <group>L1_Grammar</group>
      <groupName>语法问题</groupName>
      <ability>L2_Grammar</ability>
      <abilityName>语法错误</abilityName>
      <candidateList>
        <item>事发</item>
      </candidateList>
      <explain/>
      <paraID>628FFB5C</paraID>
      <start>0</start>
      <end>10</end>
      <status>modified</status>
      <modifiedWord>事发</modifiedWord>
      <trackRevisions>true</trackRevisions>
    </reviewItem>
    <reviewItem>
      <errorID>3f291c90-6651-4321-af51-56bcb57b1a8b</errorID>
      <errorWord>中大</errorWord>
      <group>L1_Word</group>
      <groupName>字词问题</groupName>
      <ability>L2_Typo</ability>
      <abilityName>字词错误</abilityName>
      <candidateList>
        <item>重大</item>
      </candidateList>
      <explain/>
      <paraID>628FFB5C</paraID>
      <start>34</start>
      <end>36</end>
      <status>unmodified</status>
      <modifiedWord/>
      <trackRevisions>false</trackRevisions>
    </reviewItem>
    <reviewItem>
      <errorID>57431943-64c2-42a0-9db4-0d42a7cb32ca</errorID>
      <errorWord>呼喊同</errorWord>
      <group>L1_Word</group>
      <groupName>字词问题</groupName>
      <ability>L2_Typo</ability>
      <abilityName>字词错误</abilityName>
      <candidateList>
        <item>呼喊</item>
      </candidateList>
      <explain/>
      <paraID>628FFB5C</paraID>
      <start>44</start>
      <end>49</end>
      <status>modified</status>
      <modifiedWord>呼喊</modifiedWord>
      <trackRevisions>true</trackRevisions>
    </reviewItem>
    <reviewItem>
      <errorID>060df46a-144d-4823-9db3-d6a30312d128</errorID>
      <errorWord>；</errorWord>
      <group>L1_Punc</group>
      <groupName>标点问题</groupName>
      <ability>L2_Punc</ability>
      <abilityName>标点符号检查</abilityName>
      <candidateList>
        <item>。</item>
      </candidateList>
      <explain/>
      <paraID>46399B21</paraID>
      <start>55</start>
      <end>57</end>
      <status>modified</status>
      <modifiedWord>。</modifiedWord>
      <trackRevisions>true</trackRevisions>
    </reviewItem>
    <reviewItem>
      <errorID>2c923dfc-9156-4207-b14f-5a0ff990092f</errorID>
      <errorWord>；</errorWord>
      <group>L1_Punc</group>
      <groupName>标点问题</groupName>
      <ability>L2_Punc</ability>
      <abilityName>标点符号检查</abilityName>
      <candidateList>
        <item>。</item>
      </candidateList>
      <explain/>
      <paraID>2B011C41</paraID>
      <start>50</start>
      <end>52</end>
      <status>modified</status>
      <modifiedWord>。</modifiedWord>
      <trackRevisions>true</trackRevisions>
    </reviewItem>
    <reviewItem>
      <errorID>72a259e3-ebc2-4419-a270-9fabd493560f</errorID>
      <errorWord>小组或协助</errorWord>
      <group>L1_Grammar</group>
      <groupName>语法问题</groupName>
      <ability>L2_Grammar</ability>
      <abilityName>语法错误</abilityName>
      <candidateList>
        <item>小组</item>
      </candidateList>
      <explain/>
      <paraID>2B011C41</paraID>
      <start>69</start>
      <end>76</end>
      <status>modified</status>
      <modifiedWord>小组</modifiedWord>
      <trackRevisions>true</trackRevisions>
    </reviewItem>
    <reviewItem>
      <errorID>13b61aac-8348-4037-a03f-ddf691a06c4f</errorID>
      <errorWord>同步</errorWord>
      <group>L1_Punc</group>
      <groupName>标点问题</groupName>
      <ability>L2_Punc</ability>
      <abilityName>标点符号检查</abilityName>
      <candidateList>
        <item>，同步</item>
      </candidateList>
      <explain/>
      <paraID>64A5A63A</paraID>
      <start>27</start>
      <end>32</end>
      <status>modified</status>
      <modifiedWord>，同步</modifiedWord>
      <trackRevisions>true</trackRevisions>
    </reviewItem>
    <reviewItem>
      <errorID>996a574f-549e-4e1a-8202-ac6162ceda56</errorID>
      <errorWord>和</errorWord>
      <group>L1_Word</group>
      <groupName>字词问题</groupName>
      <ability>L2_Typo</ability>
      <abilityName>字词错误</abilityName>
      <candidateList>
        <item>、</item>
      </candidateList>
      <explain/>
      <paraID>64A5A63A</paraID>
      <start>77</start>
      <end>79</end>
      <status>modified</status>
      <modifiedWord>、</modifiedWord>
      <trackRevisions>true</trackRevisions>
    </reviewItem>
    <reviewItem>
      <errorID>455a2f8d-c6a3-4146-981a-35e55f6dd31e</errorID>
      <errorWord>；</errorWord>
      <group>L1_Punc</group>
      <groupName>标点问题</groupName>
      <ability>L2_Punc</ability>
      <abilityName>标点符号检查</abilityName>
      <candidateList>
        <item>。</item>
      </candidateList>
      <explain/>
      <paraID>64A5A63A</paraID>
      <start>103</start>
      <end>105</end>
      <status>modified</status>
      <modifiedWord>。</modifiedWord>
      <trackRevisions>true</trackRevisions>
    </reviewItem>
    <reviewItem>
      <errorID>ef435847-3b16-45fc-a441-101b528978b3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22A898BD</paraID>
      <start>67</start>
      <end>69</end>
      <status>modified</status>
      <modifiedWord>。</modifiedWord>
      <trackRevisions>true</trackRevisions>
    </reviewItem>
    <reviewItem>
      <errorID>04c8744e-b1b8-460a-b5f2-9b24bcd13e93</errorID>
      <errorWord>、</errorWord>
      <group>L1_Punc</group>
      <groupName>标点问题</groupName>
      <ability>L2_Punc</ability>
      <abilityName>标点符号检查</abilityName>
      <candidateList>
        <item>，</item>
      </candidateList>
      <explain/>
      <paraID>41E6FD40</paraID>
      <start>27</start>
      <end>29</end>
      <status>modified</status>
      <modifiedWord>，</modifiedWord>
      <trackRevisions>true</trackRevisions>
    </reviewItem>
    <reviewItem>
      <errorID>08d9f8eb-802a-4943-a794-854739b6b225</errorID>
      <errorWord>；</errorWord>
      <group>L1_Punc</group>
      <groupName>标点问题</groupName>
      <ability>L2_Punc</ability>
      <abilityName>标点符号检查</abilityName>
      <candidateList>
        <item>。</item>
      </candidateList>
      <explain/>
      <paraID>41E6FD40</paraID>
      <start>65</start>
      <end>67</end>
      <status>modified</status>
      <modifiedWord>。</modifiedWord>
      <trackRevisions>true</trackRevisions>
    </reviewItem>
    <reviewItem>
      <errorID>94464649-b3ed-492c-95ee-22beaec4961c</errorID>
      <errorWord>的情况下</errorWord>
      <group>L1_Grammar</group>
      <groupName>语法问题</groupName>
      <ability>L2_Grammar</ability>
      <abilityName>语法错误</abilityName>
      <candidateList>
        <item>时</item>
      </candidateList>
      <explain/>
      <paraID>41E6FD40</paraID>
      <start>88</start>
      <end>93</end>
      <status>modified</status>
      <modifiedWord>时</modifiedWord>
      <trackRevisions>true</trackRevisions>
    </reviewItem>
    <reviewItem>
      <errorID>5b73a1f5-9af6-4010-9c17-a80ab6fb5e1e</errorID>
      <errorWord>。</errorWord>
      <group>L1_Punc</group>
      <groupName>标点问题</groupName>
      <ability>L2_Punc</ability>
      <abilityName>标点符号检查</abilityName>
      <candidateList>
        <item>，</item>
      </candidateList>
      <explain/>
      <paraID>558E5598</paraID>
      <start>37</start>
      <end>39</end>
      <status>modified</status>
      <modifiedWord>，</modifiedWord>
      <trackRevisions>true</trackRevisions>
    </reviewItem>
    <reviewItem>
      <errorID>0b8385be-6970-41bd-b33a-31ab1adaf5c3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50767DC9</paraID>
      <start>16</start>
      <end>18</end>
      <status>modified</status>
      <modifiedWord>。</modifiedWord>
      <trackRevisions>true</trackRevisions>
    </reviewItem>
    <reviewItem>
      <errorID>b51a428c-4990-4b7b-9e4c-4986f9b5c5a4</errorID>
      <errorWord>结束；</errorWord>
      <group>L1_Grammar</group>
      <groupName>语法问题</groupName>
      <ability>L2_Grammar</ability>
      <abilityName>语法错误</abilityName>
      <candidateList>
        <item>。</item>
      </candidateList>
      <explain/>
      <paraID>50767DC9</paraID>
      <start>96</start>
      <end>100</end>
      <status>modified</status>
      <modifiedWord>。</modifiedWord>
      <trackRevisions>true</trackRevisions>
    </reviewItem>
    <reviewItem>
      <errorID>819386ae-cfb6-41ce-9ebf-664506a81c43</errorID>
      <errorWord>佩戴</errorWord>
      <group>L1_Punc</group>
      <groupName>标点问题</groupName>
      <ability>L2_Punc</ability>
      <abilityName>标点符号检查</abilityName>
      <candidateList>
        <item>、佩戴</item>
      </candidateList>
      <explain/>
      <paraID>2878A256</paraID>
      <start>25</start>
      <end>30</end>
      <status>modified</status>
      <modifiedWord>、佩戴</modifiedWord>
      <trackRevisions>true</trackRevisions>
    </reviewItem>
    <reviewItem>
      <errorID>07c49aec-cf10-42e7-9f01-2c072bf80088</errorID>
      <errorWord>同步</errorWord>
      <group>L1_Punc</group>
      <groupName>标点问题</groupName>
      <ability>L2_Punc</ability>
      <abilityName>标点符号检查</abilityName>
      <candidateList>
        <item>，同步</item>
      </candidateList>
      <explain/>
      <paraID>2878A256</paraID>
      <start>112</start>
      <end>117</end>
      <status>modified</status>
      <modifiedWord>，同步</modifiedWord>
      <trackRevisions>true</trackRevisions>
    </reviewItem>
    <reviewItem>
      <errorID>e50638b1-01f6-4b37-ae47-8bf1bd4b0a0d</errorID>
      <errorWord>接通的情况下</errorWord>
      <group>L1_Grammar</group>
      <groupName>语法问题</groupName>
      <ability>L2_Grammar</ability>
      <abilityName>语法错误</abilityName>
      <candidateList>
        <item>接通</item>
      </candidateList>
      <explain/>
      <paraID>2878A256</paraID>
      <start>149</start>
      <end>157</end>
      <status>modified</status>
      <modifiedWord>接通</modifiedWord>
      <trackRevisions>true</trackRevisions>
    </reviewItem>
    <reviewItem>
      <errorID>dd7a0e6a-9859-40ca-bc76-4b675481005e</errorID>
      <errorWord>火情的情况下</errorWord>
      <group>L1_Grammar</group>
      <groupName>语法问题</groupName>
      <ability>L2_Grammar</ability>
      <abilityName>语法错误</abilityName>
      <candidateList>
        <item>火情</item>
      </candidateList>
      <explain/>
      <paraID>789E24D9</paraID>
      <start>11</start>
      <end>19</end>
      <status>modified</status>
      <modifiedWord>火情</modifiedWord>
      <trackRevisions>true</trackRevisions>
    </reviewItem>
    <reviewItem>
      <errorID>e95ede43-8a30-405f-a63d-6ba1cfb5adcc</errorID>
      <errorWord>上报到</errorWord>
      <group>L1_Word</group>
      <groupName>字词问题</groupName>
      <ability>L2_Typo</ability>
      <abilityName>字词错误</abilityName>
      <candidateList>
        <item>上报</item>
      </candidateList>
      <explain/>
      <paraID>789E24D9</paraID>
      <start>23</start>
      <end>28</end>
      <status>modified</status>
      <modifiedWord>上报</modifiedWord>
      <trackRevisions>true</trackRevisions>
    </reviewItem>
    <reviewItem>
      <errorID>5e02687b-8b18-455e-906f-01203d79763f</errorID>
      <errorWord>兼职</errorWord>
      <group>L1_Word</group>
      <groupName>字词问题</groupName>
      <ability>L2_Typo</ability>
      <abilityName>字词错误</abilityName>
      <candidateList>
        <item>和兼职</item>
      </candidateList>
      <explain/>
      <paraID>789E24D9</paraID>
      <start>51</start>
      <end>56</end>
      <status>modified</status>
      <modifiedWord>和兼职</modifiedWord>
      <trackRevisions>true</trackRevisions>
    </reviewItem>
    <reviewItem>
      <errorID>b703d056-70fd-4c38-96af-92ebbe7b913b</errorID>
      <errorWord>；</errorWord>
      <group>L1_Punc</group>
      <groupName>标点问题</groupName>
      <ability>L2_Punc</ability>
      <abilityName>标点符号检查</abilityName>
      <candidateList>
        <item>。</item>
      </candidateList>
      <explain/>
      <paraID>6117459E</paraID>
      <start>24</start>
      <end>26</end>
      <status>modified</status>
      <modifiedWord>。</modifiedWord>
      <trackRevisions>true</trackRevisions>
    </reviewItem>
    <reviewItem>
      <errorID>b4556cca-cf8e-4722-9985-f8b73c708a2b</errorID>
      <errorWord>、</errorWord>
      <group>L1_Punc</group>
      <groupName>标点问题</groupName>
      <ability>L2_Punc</ability>
      <abilityName>标点符号检查</abilityName>
      <candidateList>
        <item>，</item>
      </candidateList>
      <explain/>
      <paraID>755174E4</paraID>
      <start>27</start>
      <end>29</end>
      <status>modified</status>
      <modifiedWord>，</modifiedWord>
      <trackRevisions>true</trackRevisions>
    </reviewItem>
    <reviewItem>
      <errorID>f5472ef2-6dc8-4a04-bfba-ef2c3fd5af11</errorID>
      <errorWord>的情况下</errorWord>
      <group>L1_Grammar</group>
      <groupName>语法问题</groupName>
      <ability>L2_Grammar</ability>
      <abilityName>语法错误</abilityName>
      <candidateList>
        <item>时</item>
      </candidateList>
      <explain/>
      <paraID>755174E4</paraID>
      <start>87</start>
      <end>92</end>
      <status>modified</status>
      <modifiedWord>时</modifiedWord>
      <trackRevisions>true</trackRevisions>
    </reviewItem>
    <reviewItem>
      <errorID>cf4ef80b-9497-43c1-9903-12687b79cc4d</errorID>
      <errorWord>报告结束</errorWord>
      <group>L1_Grammar</group>
      <groupName>语法问题</groupName>
      <ability>L2_Grammar</ability>
      <abilityName>语法错误</abilityName>
      <candidateList>
        <item>报告</item>
      </candidateList>
      <explain/>
      <paraID>1B7888A5</paraID>
      <start>93</start>
      <end>99</end>
      <status>modified</status>
      <modifiedWord>报告</modifiedWord>
      <trackRevisions>true</trackRevisions>
    </reviewItem>
    <reviewItem>
      <errorID>389ced2e-3996-44c3-bf54-dfce969e3616</errorID>
      <errorWord>佩戴</errorWord>
      <group>L1_Punc</group>
      <groupName>标点问题</groupName>
      <ability>L2_Punc</ability>
      <abilityName>标点符号检查</abilityName>
      <candidateList>
        <item>、佩戴</item>
      </candidateList>
      <explain/>
      <paraID>  727889</paraID>
      <start>31</start>
      <end>36</end>
      <status>modified</status>
      <modifiedWord>、佩戴</modifiedWord>
      <trackRevisions>true</trackRevisions>
    </reviewItem>
    <reviewItem>
      <errorID>ebb24021-d70c-432c-9827-678d114a0cea</errorID>
      <errorWord>接通的情况下</errorWord>
      <group>L1_Grammar</group>
      <groupName>语法问题</groupName>
      <ability>L2_Grammar</ability>
      <abilityName>语法错误</abilityName>
      <candidateList>
        <item>接通</item>
      </candidateList>
      <explain/>
      <paraID>  727889</paraID>
      <start>152</start>
      <end>160</end>
      <status>modified</status>
      <modifiedWord>接通</modifiedWord>
      <trackRevisions>true</trackRevisions>
    </reviewItem>
    <reviewItem>
      <errorID>68c72e13-a6a7-4f0e-a43f-10f4807e0bf5</errorID>
      <errorWord>兼职</errorWord>
      <group>L1_Word</group>
      <groupName>字词问题</groupName>
      <ability>L2_Typo</ability>
      <abilityName>字词错误</abilityName>
      <candidateList>
        <item>和兼职</item>
      </candidateList>
      <explain/>
      <paraID>3C499A2E</paraID>
      <start>103</start>
      <end>108</end>
      <status>modified</status>
      <modifiedWord>和兼职</modifiedWord>
      <trackRevisions>true</trackRevisions>
    </reviewItem>
    <reviewItem>
      <errorID>eb76a672-c2d0-40be-9fd8-45facc4f99ba</errorID>
      <errorWord>消防</errorWord>
      <group>L1_Punc</group>
      <groupName>标点问题</groupName>
      <ability>L2_Punc</ability>
      <abilityName>标点符号检查</abilityName>
      <candidateList>
        <item>，消防</item>
      </candidateList>
      <explain/>
      <paraID> 4C6397E</paraID>
      <start>2</start>
      <end>7</end>
      <status>modified</status>
      <modifiedWord>，消防</modifiedWord>
      <trackRevisions>true</trackRevisions>
    </reviewItem>
    <reviewItem>
      <errorID>1c53ab7d-fe71-4aad-b3c2-28e8f9fa16bd</errorID>
      <errorWord>立即</errorWord>
      <group>L1_Word</group>
      <groupName>字词问题</groupName>
      <ability>L2_Typo</ability>
      <abilityName>字词错误</abilityName>
      <candidateList>
        <item>应立即</item>
      </candidateList>
      <explain/>
      <paraID> 4C6397E</paraID>
      <start>11</start>
      <end>16</end>
      <status>modified</status>
      <modifiedWord>应立即</modifiedWord>
      <trackRevisions>true</trackRevisions>
    </reviewItem>
    <reviewItem>
      <errorID>dfc74255-8c47-41ae-9fe5-aaef3bd4a7df</errorID>
      <errorWord>和</errorWord>
      <group>L1_Word</group>
      <groupName>字词问题</groupName>
      <ability>L2_Typo</ability>
      <abilityName>字词错误</abilityName>
      <candidateList>
        <item>、</item>
      </candidateList>
      <explain/>
      <paraID> 4C6397E</paraID>
      <start>26</start>
      <end>28</end>
      <status>modified</status>
      <modifiedWord>、</modifiedWord>
      <trackRevisions>true</trackRevisions>
    </reviewItem>
    <reviewItem>
      <errorID>97d9f8df-0a42-4958-ad7e-6f414c6dc8e7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 4C6397E</paraID>
      <start>52</start>
      <end>54</end>
      <status>modified</status>
      <modifiedWord>。</modifiedWord>
      <trackRevisions>true</trackRevisions>
    </reviewItem>
    <reviewItem>
      <errorID>1d5352bb-05c9-46a7-b403-f852b8421aeb</errorID>
      <errorWord>应</errorWord>
      <group>L1_Punc</group>
      <groupName>标点问题</groupName>
      <ability>L2_Punc</ability>
      <abilityName>标点符号检查</abilityName>
      <candidateList>
        <item>，应</item>
      </candidateList>
      <explain/>
      <paraID> FAF0E59</paraID>
      <start>7</start>
      <end>10</end>
      <status>modified</status>
      <modifiedWord>，应</modifiedWord>
      <trackRevisions>true</trackRevisions>
    </reviewItem>
    <reviewItem>
      <errorID>37f1be2e-7e49-432e-add9-5d795188ee62</errorID>
      <errorWord>；</errorWord>
      <group>L1_Punc</group>
      <groupName>标点问题</groupName>
      <ability>L2_Punc</ability>
      <abilityName>标点符号检查</abilityName>
      <candidateList>
        <item>。</item>
      </candidateList>
      <explain/>
      <paraID> FAF0E59</paraID>
      <start>26</start>
      <end>28</end>
      <status>modified</status>
      <modifiedWord>。</modifiedWord>
      <trackRevisions>true</trackRevisions>
    </reviewItem>
    <reviewItem>
      <errorID>7a2f2be7-b7a6-4663-8db7-524702ae4b0a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235321FB</paraID>
      <start>64</start>
      <end>66</end>
      <status>modified</status>
      <modifiedWord>。</modifiedWord>
      <trackRevisions>true</trackRevisions>
    </reviewItem>
    <reviewItem>
      <errorID>40443c99-a879-43b2-9dd8-e60185323623</errorID>
      <errorWord>、</errorWord>
      <group>L1_Punc</group>
      <groupName>标点问题</groupName>
      <ability>L2_Punc</ability>
      <abilityName>标点符号检查</abilityName>
      <candidateList>
        <item>，</item>
      </candidateList>
      <explain/>
      <paraID>69F214D8</paraID>
      <start>27</start>
      <end>29</end>
      <status>modified</status>
      <modifiedWord>，</modifiedWord>
      <trackRevisions>true</trackRevisions>
    </reviewItem>
    <reviewItem>
      <errorID>7618c28b-94a9-4905-b908-8d2fc71d44d7</errorID>
      <errorWord>安全的情况下</errorWord>
      <group>L1_Grammar</group>
      <groupName>语法问题</groupName>
      <ability>L2_Grammar</ability>
      <abilityName>语法错误</abilityName>
      <candidateList>
        <item>安全</item>
      </candidateList>
      <explain/>
      <paraID>69F214D8</paraID>
      <start>85</start>
      <end>93</end>
      <status>modified</status>
      <modifiedWord>安全</modifiedWord>
      <trackRevisions>true</trackRevisions>
    </reviewItem>
    <reviewItem>
      <errorID>3376fc1a-e315-4ce7-81db-1de4106e9b72</errorID>
      <errorWord>联系</errorWord>
      <group>L1_Punc</group>
      <groupName>标点问题</groupName>
      <ability>L2_Punc</ability>
      <abilityName>标点符号检查</abilityName>
      <candidateList>
        <item>，联系</item>
      </candidateList>
      <explain/>
      <paraID>3803C37F</paraID>
      <start>48</start>
      <end>53</end>
      <status>modified</status>
      <modifiedWord>，联系</modifiedWord>
      <trackRevisions>true</trackRevisions>
    </reviewItem>
    <reviewItem>
      <errorID>25bce86f-9503-47b8-9e00-42f5394d568d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3803C37F</paraID>
      <start>83</start>
      <end>85</end>
      <status>modified</status>
      <modifiedWord>。</modifiedWord>
      <trackRevisions>true</trackRevisions>
    </reviewItem>
    <reviewItem>
      <errorID>f712e59f-5938-4dff-aa79-4387eaf48f2c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 36FC066</paraID>
      <start>40</start>
      <end>42</end>
      <status>modified</status>
      <modifiedWord>。</modifiedWord>
      <trackRevisions>true</trackRevisions>
    </reviewItem>
    <reviewItem>
      <errorID>696dc331-3624-40e4-ae39-547e2ab1b9f9</errorID>
      <errorWord>拨打</errorWord>
      <group>L1_Word</group>
      <groupName>字词问题</groupName>
      <ability>L2_Typo</ability>
      <abilityName>字词错误</abilityName>
      <candidateList>
        <item>应拨打</item>
      </candidateList>
      <explain/>
      <paraID>4B19AC30</paraID>
      <start>12</start>
      <end>17</end>
      <status>modified</status>
      <modifiedWord>应拨打</modifiedWord>
      <trackRevisions>true</trackRevisions>
    </reviewItem>
    <reviewItem>
      <errorID>74527bb8-c54c-4223-b046-53dcc6f6bcea</errorID>
      <errorWord>具体位置</errorWord>
      <group>L1_Word</group>
      <groupName>字词问题</groupName>
      <ability>L2_Typo</ability>
      <abilityName>字词错误</abilityName>
      <candidateList>
        <item>的具体位置</item>
      </candidateList>
      <explain/>
      <paraID>4A7E5187</paraID>
      <start>26</start>
      <end>35</end>
      <status>modified</status>
      <modifiedWord>的具体位置</modifiedWord>
      <trackRevisions>true</trackRevisions>
    </reviewItem>
    <reviewItem>
      <errorID>f0e67921-0860-472a-a8b5-a1b7beac4eb0</errorID>
      <errorWord>所有</errorWord>
      <group>L1_Word</group>
      <groupName>字词问题</groupName>
      <ability>L2_Typo</ability>
      <abilityName>字词错误</abilityName>
      <candidateList>
        <item>的所有</item>
      </candidateList>
      <explain/>
      <paraID>4A7E5187</paraID>
      <start>44</start>
      <end>49</end>
      <status>modified</status>
      <modifiedWord>的所有</modifiedWord>
      <trackRevisions>true</trackRevisions>
    </reviewItem>
    <reviewItem>
      <errorID>8bba9b23-a043-4476-8b77-1119ee1416f5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4A7E5187</paraID>
      <start>51</start>
      <end>53</end>
      <status>modified</status>
      <modifiedWord>。</modifiedWord>
      <trackRevisions>true</trackRevisions>
    </reviewItem>
    <reviewItem>
      <errorID>678a5de0-f012-4b33-ab61-a3218b9f1de1</errorID>
      <errorWord>应急</errorWord>
      <group>L1_Word</group>
      <groupName>字词问题</groupName>
      <ability>L2_Typo</ability>
      <abilityName>字词错误</abilityName>
      <candidateList>
        <item>在应急</item>
      </candidateList>
      <explain/>
      <paraID>4A7E5187</paraID>
      <start>70</start>
      <end>75</end>
      <status>modified</status>
      <modifiedWord>在应急</modifiedWord>
      <trackRevisions>true</trackRevisions>
    </reviewItem>
    <reviewItem>
      <errorID>9f91f3ba-fa2c-4338-a70b-4a0e8af17331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4A7E5187</paraID>
      <start>107</start>
      <end>109</end>
      <status>modified</status>
      <modifiedWord>。</modifiedWord>
      <trackRevisions>true</trackRevisions>
    </reviewItem>
    <reviewItem>
      <errorID>dd04cc5d-103c-4699-8331-6047484036c3</errorID>
      <errorWord>需</errorWord>
      <group>L1_Punc</group>
      <groupName>标点问题</groupName>
      <ability>L2_Punc</ability>
      <abilityName>标点符号检查</abilityName>
      <candidateList>
        <item>，需</item>
      </candidateList>
      <explain/>
      <paraID> BF7BA5B</paraID>
      <start>8</start>
      <end>11</end>
      <status>modified</status>
      <modifiedWord>，需</modifiedWord>
      <trackRevisions>true</trackRevisions>
    </reviewItem>
    <reviewItem>
      <errorID>b1cba737-0715-4dcf-ab72-99a58313cc47</errorID>
      <errorWord>灭火</errorWord>
      <group>L1_Word</group>
      <groupName>字词问题</groupName>
      <ability>L2_Typo</ability>
      <abilityName>字词错误</abilityName>
      <candidateList>
        <item>的灭火</item>
      </candidateList>
      <explain/>
      <paraID> BF7BA5B</paraID>
      <start>15</start>
      <end>20</end>
      <status>modified</status>
      <modifiedWord>的灭火</modifiedWord>
      <trackRevisions>true</trackRevisions>
    </reviewItem>
    <reviewItem>
      <errorID>dc615912-be9a-47c3-8285-3a46e45f94c3</errorID>
      <errorWord>应</errorWord>
      <group>L1_Punc</group>
      <groupName>标点问题</groupName>
      <ability>L2_Punc</ability>
      <abilityName>标点符号检查</abilityName>
      <candidateList>
        <item>，应</item>
      </candidateList>
      <explain/>
      <paraID> BF7BA5B</paraID>
      <start>109</start>
      <end>112</end>
      <status>modified</status>
      <modifiedWord>，应</modifiedWord>
      <trackRevisions>true</trackRevisions>
    </reviewItem>
    <reviewItem>
      <errorID>2cd14675-8bf2-4fd5-a7f9-2e9cde4fb21c</errorID>
      <errorWord>避免</errorWord>
      <group>L1_Word</group>
      <groupName>字词问题</groupName>
      <ability>L2_Typo</ability>
      <abilityName>字词错误</abilityName>
      <candidateList>
        <item>以免</item>
      </candidateList>
      <explain/>
      <paraID> BF7BA5B</paraID>
      <start>124</start>
      <end>128</end>
      <status>modified</status>
      <modifiedWord>以免</modifiedWord>
      <trackRevisions>true</trackRevisions>
    </reviewItem>
    <reviewItem>
      <errorID>ce0d13c1-8264-4274-a00c-524dc6af9053</errorID>
      <errorWord>灭火</errorWord>
      <group>L1_Word</group>
      <groupName>字词问题</groupName>
      <ability>L2_Typo</ability>
      <abilityName>字词错误</abilityName>
      <candidateList>
        <item>的灭火</item>
      </candidateList>
      <explain/>
      <paraID> BF7BA5B</paraID>
      <start>152</start>
      <end>157</end>
      <status>modified</status>
      <modifiedWord>的灭火</modifiedWord>
      <trackRevisions>true</trackRevisions>
    </reviewItem>
    <reviewItem>
      <errorID>6a578ef5-5bb0-45e9-9e59-78adbc2f34ae</errorID>
      <errorWord>灭火</errorWord>
      <group>L1_Word</group>
      <groupName>字词问题</groupName>
      <ability>L2_Typo</ability>
      <abilityName>字词错误</abilityName>
      <candidateList>
        <item>的灭火</item>
      </candidateList>
      <explain/>
      <paraID> BF7BA5B</paraID>
      <start>224</start>
      <end>229</end>
      <status>modified</status>
      <modifiedWord>的灭火</modifiedWord>
      <trackRevisions>true</trackRevisions>
    </reviewItem>
    <reviewItem>
      <errorID>e13a6ab0-2acd-40eb-be12-092441426bd3</errorID>
      <errorWord>且</errorWord>
      <group>L1_Word</group>
      <groupName>字词问题</groupName>
      <ability>L2_Typo</ability>
      <abilityName>字词错误</abilityName>
      <candidateList>
        <item>并</item>
      </candidateList>
      <explain/>
      <paraID>39B4F2E0</paraID>
      <start>53</start>
      <end>55</end>
      <status>modified</status>
      <modifiedWord>并</modifiedWord>
      <trackRevisions>true</trackRevisions>
    </reviewItem>
    <reviewItem>
      <errorID>93cfd291-0828-453b-8398-c85348513c7a</errorID>
      <errorWord>防止</errorWord>
      <group>L1_Word</group>
      <groupName>字词问题</groupName>
      <ability>L2_Typo</ability>
      <abilityName>字词错误</abilityName>
      <candidateList>
        <item>以防止</item>
      </candidateList>
      <explain/>
      <paraID>39B4F2E0</paraID>
      <start>121</start>
      <end>126</end>
      <status>modified</status>
      <modifiedWord>以防止</modifiedWord>
      <trackRevisions>true</trackRevisions>
    </reviewItem>
    <reviewItem>
      <errorID>8fe55fe4-9b86-4e77-a2f3-214bbd17f763</errorID>
      <errorWord>侵渍</errorWord>
      <group>L1_Word</group>
      <groupName>字词问题</groupName>
      <ability>L2_Typo</ability>
      <abilityName>字词错误</abilityName>
      <candidateList>
        <item>浸渍</item>
      </candidateList>
      <explain>存在字形相近字词的误用。</explain>
      <paraID>702052D0</paraID>
      <start>34</start>
      <end>38</end>
      <status>modified</status>
      <modifiedWord>浸渍</modifiedWord>
      <trackRevisions>true</trackRevisions>
    </reviewItem>
    <reviewItem>
      <errorID>99a5b26b-376a-4606-b02d-77d7fb3bd848</errorID>
      <errorWord>侵渍</errorWord>
      <group>L1_Word</group>
      <groupName>字词问题</groupName>
      <ability>L2_Typo</ability>
      <abilityName>字词错误</abilityName>
      <candidateList>
        <item>浸渍</item>
      </candidateList>
      <explain>存在字形相近字词的误用。</explain>
      <paraID>702052D0</paraID>
      <start>64</start>
      <end>68</end>
      <status>modified</status>
      <modifiedWord>浸渍</modifiedWord>
      <trackRevisions>true</trackRevisions>
    </reviewItem>
    <reviewItem>
      <errorID>b0ea282e-c07d-4259-8b7a-3ce076eccd78</errorID>
      <errorWord>侵渍</errorWord>
      <group>L1_Word</group>
      <groupName>字词问题</groupName>
      <ability>L2_Typo</ability>
      <abilityName>字词错误</abilityName>
      <candidateList>
        <item>浸渍</item>
      </candidateList>
      <explain>存在字形相近字词的误用。</explain>
      <paraID>702052D0</paraID>
      <start>101</start>
      <end>105</end>
      <status>modified</status>
      <modifiedWord>浸渍</modifiedWord>
      <trackRevisions>true</trackRevisions>
    </reviewItem>
    <reviewItem>
      <errorID>85df031b-c378-48f8-b099-0e9ac622bf4a</errorID>
      <errorWord>侵渍</errorWord>
      <group>L1_Word</group>
      <groupName>字词问题</groupName>
      <ability>L2_Typo</ability>
      <abilityName>字词错误</abilityName>
      <candidateList>
        <item>浸渍</item>
      </candidateList>
      <explain/>
      <paraID>702052D0</paraID>
      <start>126</start>
      <end>130</end>
      <status>modified</status>
      <modifiedWord>浸渍</modifiedWord>
      <trackRevisions>true</trackRevisions>
    </reviewItem>
    <reviewItem>
      <errorID>e6cc0777-f732-4967-b681-2877b3fb5273</errorID>
      <errorWord>侵渍</errorWord>
      <group>L1_Word</group>
      <groupName>字词问题</groupName>
      <ability>L2_Typo</ability>
      <abilityName>字词错误</abilityName>
      <candidateList>
        <item>浸渍</item>
      </candidateList>
      <explain/>
      <paraID>702052D0</paraID>
      <start>151</start>
      <end>155</end>
      <status>modified</status>
      <modifiedWord>浸渍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FF430FBC-A1A5-42CC-84E6-1C2D74CD6EFD}">
  <ds:schemaRefs/>
</ds:datastoreItem>
</file>

<file path=customXml/itemProps2.xml><?xml version="1.0" encoding="utf-8"?>
<ds:datastoreItem xmlns:ds="http://schemas.openxmlformats.org/officeDocument/2006/customXml" ds:itemID="{D1F3564B-A493-43D4-8709-EE6A5C8F5CCA}">
  <ds:schemaRefs/>
</ds:datastoreItem>
</file>

<file path=customXml/itemProps3.xml><?xml version="1.0" encoding="utf-8"?>
<ds:datastoreItem xmlns:ds="http://schemas.openxmlformats.org/officeDocument/2006/customXml" ds:itemID="{D9916967-9D71-409B-8FF1-F9B593CFD784}">
  <ds:schemaRefs/>
</ds:datastoreItem>
</file>

<file path=customXml/itemProps4.xml><?xml version="1.0" encoding="utf-8"?>
<ds:datastoreItem xmlns:ds="http://schemas.openxmlformats.org/officeDocument/2006/customXml" ds:itemID="{6752a85f-b1ee-43eb-9ed5-992205a2387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附录8  实验室火灾事故现场处置方案</Template>
  <Pages>11</Pages>
  <Words>5115</Words>
  <Characters>5193</Characters>
  <Lines>36</Lines>
  <Paragraphs>10</Paragraphs>
  <TotalTime>44</TotalTime>
  <ScaleCrop>false</ScaleCrop>
  <LinksUpToDate>false</LinksUpToDate>
  <CharactersWithSpaces>5199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2025-09-02T01:49:00Z</dcterms:created>
  <dc:creator>Owen SHANG</dc:creator>
  <cp:lastModifiedBy>Olivia Wang</cp:lastModifiedBy>
  <dcterms:modified xsi:type="dcterms:W3CDTF">2026-06-05T06:53:23Z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0x0101009BC9BEB0B315F346BFCBEFE33E2B7BC1</vt:lpwstr>
  </property>
  <property fmtid="{D5CDD505-2E9C-101B-9397-08002B2CF9AE}" pid="3" name="KSOTemplateDocerSaveRecord">
    <vt:lpwstr>eyJoZGlkIjoiNDI1NGQ4MDY4NjMxYWVlMzc3ODM2NDE0MmU1ODUxYzYiLCJ1c2VySWQiOiI0NzczNjA1MTcifQ==</vt:lpwstr>
  </property>
  <property fmtid="{D5CDD505-2E9C-101B-9397-08002B2CF9AE}" pid="4" name="KSOProductBuildVer">
    <vt:lpwstr>2052-12.1.0.26895</vt:lpwstr>
  </property>
  <property fmtid="{D5CDD505-2E9C-101B-9397-08002B2CF9AE}" pid="5" name="ICV">
    <vt:lpwstr>7B6E0D4EF0694F75BC0250D029E97765_12</vt:lpwstr>
  </property>
</Properties>
</file>